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3C80" w14:textId="77777777" w:rsidR="00C43451" w:rsidRPr="00430D74" w:rsidRDefault="00C43451" w:rsidP="00C43451">
      <w:pPr>
        <w:rPr>
          <w:rFonts w:asciiTheme="majorHAnsi" w:hAnsiTheme="majorHAnsi" w:cstheme="minorHAnsi"/>
          <w:b/>
          <w:sz w:val="22"/>
          <w:szCs w:val="22"/>
          <w:lang w:val="ro-RO"/>
        </w:rPr>
      </w:pPr>
      <w:r w:rsidRPr="00430D74">
        <w:rPr>
          <w:rFonts w:asciiTheme="majorHAnsi" w:hAnsiTheme="majorHAnsi" w:cstheme="minorHAnsi"/>
          <w:b/>
          <w:sz w:val="22"/>
          <w:szCs w:val="22"/>
          <w:lang w:val="ro-RO"/>
        </w:rPr>
        <w:t xml:space="preserve">Anexa   </w:t>
      </w:r>
    </w:p>
    <w:p w14:paraId="38811BEF" w14:textId="77777777" w:rsidR="00BE27B6" w:rsidRPr="00430D74" w:rsidRDefault="00BE27B6" w:rsidP="00C43451">
      <w:pPr>
        <w:jc w:val="center"/>
        <w:rPr>
          <w:rFonts w:asciiTheme="majorHAnsi" w:hAnsiTheme="majorHAnsi" w:cstheme="minorHAnsi"/>
          <w:b/>
          <w:sz w:val="22"/>
          <w:szCs w:val="22"/>
          <w:u w:val="single"/>
          <w:lang w:val="ro-RO"/>
        </w:rPr>
      </w:pPr>
    </w:p>
    <w:p w14:paraId="4C1960B6" w14:textId="77777777" w:rsidR="00BE27B6" w:rsidRPr="00430D74" w:rsidRDefault="00BE27B6" w:rsidP="00C43451">
      <w:pPr>
        <w:jc w:val="center"/>
        <w:rPr>
          <w:rFonts w:asciiTheme="majorHAnsi" w:hAnsiTheme="majorHAnsi" w:cstheme="minorHAnsi"/>
          <w:b/>
          <w:sz w:val="22"/>
          <w:szCs w:val="22"/>
          <w:u w:val="single"/>
          <w:lang w:val="ro-RO"/>
        </w:rPr>
      </w:pPr>
    </w:p>
    <w:p w14:paraId="6A5E0172" w14:textId="77777777" w:rsidR="00C43451" w:rsidRPr="00430D74" w:rsidRDefault="00C43451" w:rsidP="00C43451">
      <w:pPr>
        <w:jc w:val="center"/>
        <w:rPr>
          <w:rFonts w:asciiTheme="majorHAnsi" w:hAnsiTheme="majorHAnsi" w:cstheme="minorHAnsi"/>
          <w:b/>
          <w:sz w:val="22"/>
          <w:szCs w:val="22"/>
          <w:u w:val="single"/>
          <w:lang w:val="ro-RO"/>
        </w:rPr>
      </w:pPr>
      <w:r w:rsidRPr="00430D74">
        <w:rPr>
          <w:rFonts w:asciiTheme="majorHAnsi" w:hAnsiTheme="majorHAnsi" w:cstheme="minorHAnsi"/>
          <w:b/>
          <w:sz w:val="22"/>
          <w:szCs w:val="22"/>
          <w:u w:val="single"/>
          <w:lang w:val="ro-RO"/>
        </w:rPr>
        <w:t>Termeni şi Condiţii de Execuție*</w:t>
      </w:r>
      <w:r w:rsidRPr="00430D74">
        <w:rPr>
          <w:rStyle w:val="Referinnotdesubsol"/>
          <w:rFonts w:asciiTheme="majorHAnsi" w:hAnsiTheme="majorHAnsi" w:cstheme="minorHAnsi"/>
          <w:b/>
          <w:sz w:val="22"/>
          <w:szCs w:val="22"/>
          <w:u w:val="single"/>
          <w:lang w:val="ro-RO"/>
        </w:rPr>
        <w:footnoteReference w:id="1"/>
      </w:r>
    </w:p>
    <w:p w14:paraId="5C5D7F66" w14:textId="77777777" w:rsidR="00155A80" w:rsidRPr="00430D74" w:rsidRDefault="00C43451" w:rsidP="00155A80">
      <w:pPr>
        <w:pStyle w:val="ChapterNumber"/>
        <w:spacing w:after="0"/>
        <w:jc w:val="center"/>
        <w:rPr>
          <w:rFonts w:asciiTheme="majorHAnsi" w:hAnsiTheme="majorHAnsi" w:cstheme="minorHAnsi"/>
          <w:b/>
          <w:i/>
          <w:lang w:val="ro-RO"/>
        </w:rPr>
      </w:pPr>
      <w:r w:rsidRPr="00430D74">
        <w:rPr>
          <w:rFonts w:asciiTheme="majorHAnsi" w:hAnsiTheme="majorHAnsi" w:cstheme="minorHAnsi"/>
          <w:sz w:val="22"/>
          <w:szCs w:val="22"/>
          <w:lang w:val="ro-RO"/>
        </w:rPr>
        <w:t xml:space="preserve">Achiziția de </w:t>
      </w:r>
      <w:r w:rsidR="00155A80" w:rsidRPr="00430D74">
        <w:rPr>
          <w:rFonts w:asciiTheme="majorHAnsi" w:hAnsiTheme="majorHAnsi" w:cstheme="minorHAnsi"/>
          <w:b/>
          <w:i/>
          <w:lang w:val="ro-RO"/>
        </w:rPr>
        <w:t>lucrări pentru renovare săli clasă</w:t>
      </w:r>
    </w:p>
    <w:p w14:paraId="336A5180" w14:textId="09ED51F6" w:rsidR="00C43451" w:rsidRPr="00430D74" w:rsidRDefault="00155A80" w:rsidP="00155A80">
      <w:pPr>
        <w:pStyle w:val="ChapterNumber"/>
        <w:spacing w:after="0"/>
        <w:jc w:val="center"/>
        <w:rPr>
          <w:rFonts w:asciiTheme="majorHAnsi" w:hAnsiTheme="majorHAnsi" w:cstheme="minorHAnsi"/>
          <w:b/>
          <w:i/>
          <w:lang w:val="ro-RO"/>
        </w:rPr>
      </w:pPr>
      <w:r w:rsidRPr="00430D74">
        <w:rPr>
          <w:rFonts w:asciiTheme="majorHAnsi" w:hAnsiTheme="majorHAnsi" w:cstheme="minorHAnsi"/>
          <w:b/>
          <w:i/>
          <w:lang w:val="ro-RO"/>
        </w:rPr>
        <w:t xml:space="preserve"> (gresie tip parchet, </w:t>
      </w:r>
      <w:proofErr w:type="spellStart"/>
      <w:r w:rsidRPr="00430D74">
        <w:rPr>
          <w:rFonts w:asciiTheme="majorHAnsi" w:hAnsiTheme="majorHAnsi" w:cstheme="minorHAnsi"/>
          <w:b/>
          <w:i/>
          <w:lang w:val="ro-RO"/>
        </w:rPr>
        <w:t>dogamin</w:t>
      </w:r>
      <w:proofErr w:type="spellEnd"/>
      <w:r w:rsidRPr="00430D74">
        <w:rPr>
          <w:rFonts w:asciiTheme="majorHAnsi" w:hAnsiTheme="majorHAnsi" w:cstheme="minorHAnsi"/>
          <w:b/>
          <w:i/>
          <w:lang w:val="ro-RO"/>
        </w:rPr>
        <w:t xml:space="preserve"> tencuială, var lavabil, manoperă)</w:t>
      </w:r>
    </w:p>
    <w:p w14:paraId="0FB537EF" w14:textId="77777777" w:rsidR="005A2AB1" w:rsidRPr="00430D74" w:rsidRDefault="005A2AB1" w:rsidP="005A2AB1">
      <w:pPr>
        <w:rPr>
          <w:lang w:val="ro-RO"/>
        </w:rPr>
      </w:pPr>
    </w:p>
    <w:p w14:paraId="4496038C" w14:textId="77777777" w:rsidR="00155A80" w:rsidRPr="00430D74" w:rsidRDefault="00155A80" w:rsidP="00155A80">
      <w:pPr>
        <w:rPr>
          <w:lang w:val="ro-RO"/>
        </w:rPr>
      </w:pPr>
    </w:p>
    <w:p w14:paraId="01457224" w14:textId="5744EA40" w:rsidR="007A105C" w:rsidRPr="00430D74" w:rsidRDefault="00C43451" w:rsidP="007A105C">
      <w:pPr>
        <w:rPr>
          <w:rFonts w:cs="Calibri"/>
          <w:i/>
        </w:rPr>
      </w:pPr>
      <w:r w:rsidRPr="00430D74">
        <w:rPr>
          <w:rFonts w:asciiTheme="majorHAnsi" w:hAnsiTheme="majorHAnsi" w:cstheme="minorHAnsi"/>
          <w:b/>
          <w:sz w:val="22"/>
          <w:szCs w:val="22"/>
          <w:lang w:val="ro-RO"/>
        </w:rPr>
        <w:t xml:space="preserve">Proiect: </w:t>
      </w:r>
      <w:r w:rsidR="007A105C" w:rsidRPr="00430D74">
        <w:rPr>
          <w:rFonts w:asciiTheme="majorHAnsi" w:hAnsiTheme="majorHAnsi" w:cstheme="minorHAnsi"/>
          <w:b/>
          <w:sz w:val="22"/>
          <w:szCs w:val="22"/>
          <w:lang w:val="ro-RO"/>
        </w:rPr>
        <w:t xml:space="preserve"> </w:t>
      </w:r>
      <w:proofErr w:type="spellStart"/>
      <w:r w:rsidR="007A105C" w:rsidRPr="00430D74">
        <w:rPr>
          <w:rFonts w:cs="Calibri"/>
          <w:i/>
        </w:rPr>
        <w:t>Proiectul</w:t>
      </w:r>
      <w:proofErr w:type="spellEnd"/>
      <w:r w:rsidR="007A105C" w:rsidRPr="00430D74">
        <w:rPr>
          <w:rFonts w:cs="Calibri"/>
          <w:i/>
        </w:rPr>
        <w:t xml:space="preserve"> </w:t>
      </w:r>
      <w:proofErr w:type="spellStart"/>
      <w:r w:rsidR="007A105C" w:rsidRPr="00430D74">
        <w:rPr>
          <w:rFonts w:cs="Calibri"/>
          <w:i/>
        </w:rPr>
        <w:t>privind</w:t>
      </w:r>
      <w:proofErr w:type="spellEnd"/>
      <w:r w:rsidR="007A105C" w:rsidRPr="00430D74">
        <w:rPr>
          <w:rFonts w:cs="Calibri"/>
          <w:i/>
        </w:rPr>
        <w:t xml:space="preserve"> </w:t>
      </w:r>
      <w:proofErr w:type="spellStart"/>
      <w:r w:rsidR="007A105C" w:rsidRPr="00430D74">
        <w:rPr>
          <w:rFonts w:cs="Calibri"/>
          <w:i/>
        </w:rPr>
        <w:t>Învățământul</w:t>
      </w:r>
      <w:proofErr w:type="spellEnd"/>
      <w:r w:rsidR="007A105C" w:rsidRPr="00430D74">
        <w:rPr>
          <w:rFonts w:cs="Calibri"/>
          <w:i/>
        </w:rPr>
        <w:t xml:space="preserve"> </w:t>
      </w:r>
      <w:proofErr w:type="spellStart"/>
      <w:r w:rsidR="007A105C" w:rsidRPr="00430D74">
        <w:rPr>
          <w:rFonts w:cs="Calibri"/>
          <w:i/>
        </w:rPr>
        <w:t>Secundar</w:t>
      </w:r>
      <w:proofErr w:type="spellEnd"/>
      <w:r w:rsidR="007A105C" w:rsidRPr="00430D74">
        <w:rPr>
          <w:rFonts w:cs="Calibri"/>
          <w:i/>
        </w:rPr>
        <w:t xml:space="preserve"> (ROSE)</w:t>
      </w:r>
    </w:p>
    <w:p w14:paraId="48283E4A" w14:textId="60388DDE" w:rsidR="007A105C" w:rsidRPr="00430D74" w:rsidRDefault="007A105C" w:rsidP="007A105C">
      <w:pPr>
        <w:rPr>
          <w:rFonts w:cs="Calibri"/>
          <w:b/>
          <w:i/>
        </w:rPr>
      </w:pPr>
      <w:proofErr w:type="spellStart"/>
      <w:r w:rsidRPr="00430D74">
        <w:rPr>
          <w:rFonts w:cs="Calibri"/>
          <w:i/>
        </w:rPr>
        <w:t>Titlul</w:t>
      </w:r>
      <w:proofErr w:type="spellEnd"/>
      <w:r w:rsidRPr="00430D74">
        <w:rPr>
          <w:rFonts w:cs="Calibri"/>
          <w:i/>
        </w:rPr>
        <w:t xml:space="preserve"> </w:t>
      </w:r>
      <w:proofErr w:type="spellStart"/>
      <w:r w:rsidRPr="00430D74">
        <w:rPr>
          <w:rFonts w:cs="Calibri"/>
          <w:i/>
        </w:rPr>
        <w:t>subproiectului</w:t>
      </w:r>
      <w:proofErr w:type="spellEnd"/>
      <w:r w:rsidRPr="00430D74">
        <w:rPr>
          <w:rFonts w:cs="Calibri"/>
          <w:i/>
        </w:rPr>
        <w:t xml:space="preserve">: </w:t>
      </w:r>
      <w:r w:rsidRPr="00430D74">
        <w:rPr>
          <w:rFonts w:cs="Calibri"/>
          <w:b/>
          <w:i/>
        </w:rPr>
        <w:t>„</w:t>
      </w:r>
      <w:proofErr w:type="spellStart"/>
      <w:r w:rsidRPr="00430D74">
        <w:rPr>
          <w:rFonts w:cs="Calibri"/>
          <w:b/>
          <w:i/>
        </w:rPr>
        <w:t>Performanţe</w:t>
      </w:r>
      <w:proofErr w:type="spellEnd"/>
      <w:r w:rsidRPr="00430D74">
        <w:rPr>
          <w:rFonts w:cs="Calibri"/>
          <w:b/>
          <w:i/>
        </w:rPr>
        <w:t xml:space="preserve"> </w:t>
      </w:r>
      <w:proofErr w:type="spellStart"/>
      <w:r w:rsidRPr="00430D74">
        <w:rPr>
          <w:rFonts w:cs="Calibri"/>
          <w:b/>
          <w:i/>
        </w:rPr>
        <w:t>crescute</w:t>
      </w:r>
      <w:proofErr w:type="spellEnd"/>
      <w:r w:rsidRPr="00430D74">
        <w:rPr>
          <w:rFonts w:cs="Calibri"/>
          <w:b/>
          <w:i/>
        </w:rPr>
        <w:t xml:space="preserve"> </w:t>
      </w:r>
      <w:proofErr w:type="spellStart"/>
      <w:r w:rsidRPr="00430D74">
        <w:rPr>
          <w:rFonts w:cs="Calibri"/>
          <w:b/>
          <w:i/>
        </w:rPr>
        <w:t>pentru</w:t>
      </w:r>
      <w:proofErr w:type="spellEnd"/>
      <w:r w:rsidRPr="00430D74">
        <w:rPr>
          <w:rFonts w:cs="Calibri"/>
          <w:b/>
          <w:i/>
        </w:rPr>
        <w:t xml:space="preserve"> un </w:t>
      </w:r>
      <w:proofErr w:type="spellStart"/>
      <w:r w:rsidRPr="00430D74">
        <w:rPr>
          <w:rFonts w:cs="Calibri"/>
          <w:b/>
          <w:i/>
        </w:rPr>
        <w:t>bacalaureat</w:t>
      </w:r>
      <w:proofErr w:type="spellEnd"/>
      <w:r w:rsidRPr="00430D74">
        <w:rPr>
          <w:rFonts w:cs="Calibri"/>
          <w:b/>
          <w:i/>
        </w:rPr>
        <w:t xml:space="preserve"> de </w:t>
      </w:r>
      <w:proofErr w:type="spellStart"/>
      <w:r w:rsidRPr="00430D74">
        <w:rPr>
          <w:rFonts w:cs="Calibri"/>
          <w:b/>
          <w:i/>
        </w:rPr>
        <w:t>succes</w:t>
      </w:r>
      <w:proofErr w:type="spellEnd"/>
      <w:r w:rsidRPr="00430D74">
        <w:rPr>
          <w:rFonts w:cs="Calibri"/>
          <w:b/>
          <w:i/>
        </w:rPr>
        <w:t>”</w:t>
      </w:r>
    </w:p>
    <w:p w14:paraId="7F565D40" w14:textId="140BD348" w:rsidR="00C43451" w:rsidRPr="00430D74" w:rsidRDefault="00C43451" w:rsidP="00C43451">
      <w:pPr>
        <w:ind w:left="6300" w:hanging="6300"/>
        <w:rPr>
          <w:rFonts w:asciiTheme="majorHAnsi" w:hAnsiTheme="majorHAnsi" w:cstheme="minorHAnsi"/>
          <w:sz w:val="22"/>
          <w:szCs w:val="22"/>
          <w:lang w:val="ro-RO"/>
        </w:rPr>
      </w:pPr>
      <w:r w:rsidRPr="00430D74">
        <w:rPr>
          <w:rFonts w:asciiTheme="majorHAnsi" w:hAnsiTheme="majorHAnsi" w:cstheme="minorHAnsi"/>
          <w:b/>
          <w:sz w:val="22"/>
          <w:szCs w:val="22"/>
          <w:lang w:val="ro-RO"/>
        </w:rPr>
        <w:t>Beneficiar</w:t>
      </w:r>
      <w:r w:rsidRPr="00430D74">
        <w:rPr>
          <w:rFonts w:asciiTheme="majorHAnsi" w:hAnsiTheme="majorHAnsi" w:cstheme="minorHAnsi"/>
          <w:sz w:val="22"/>
          <w:szCs w:val="22"/>
          <w:lang w:val="ro-RO"/>
        </w:rPr>
        <w:t xml:space="preserve">: </w:t>
      </w:r>
      <w:proofErr w:type="spellStart"/>
      <w:r w:rsidR="007A105C" w:rsidRPr="00430D74">
        <w:rPr>
          <w:rFonts w:cs="Calibri"/>
          <w:b/>
          <w:i/>
        </w:rPr>
        <w:t>Seminarul</w:t>
      </w:r>
      <w:proofErr w:type="spellEnd"/>
      <w:r w:rsidR="007A105C" w:rsidRPr="00430D74">
        <w:rPr>
          <w:rFonts w:cs="Calibri"/>
          <w:b/>
          <w:i/>
        </w:rPr>
        <w:t xml:space="preserve"> </w:t>
      </w:r>
      <w:proofErr w:type="spellStart"/>
      <w:r w:rsidR="007A105C" w:rsidRPr="00430D74">
        <w:rPr>
          <w:rFonts w:cs="Calibri"/>
          <w:b/>
          <w:i/>
        </w:rPr>
        <w:t>Teologic</w:t>
      </w:r>
      <w:proofErr w:type="spellEnd"/>
      <w:r w:rsidR="007A105C" w:rsidRPr="00430D74">
        <w:rPr>
          <w:rFonts w:cs="Calibri"/>
          <w:b/>
          <w:i/>
        </w:rPr>
        <w:t xml:space="preserve"> </w:t>
      </w:r>
      <w:proofErr w:type="spellStart"/>
      <w:r w:rsidR="007A105C" w:rsidRPr="00430D74">
        <w:rPr>
          <w:rFonts w:cs="Calibri"/>
          <w:b/>
          <w:i/>
        </w:rPr>
        <w:t>Liceal</w:t>
      </w:r>
      <w:proofErr w:type="spellEnd"/>
      <w:r w:rsidR="007A105C" w:rsidRPr="00430D74">
        <w:rPr>
          <w:rFonts w:cs="Calibri"/>
          <w:b/>
          <w:i/>
        </w:rPr>
        <w:t xml:space="preserve"> </w:t>
      </w:r>
      <w:proofErr w:type="spellStart"/>
      <w:r w:rsidR="007A105C" w:rsidRPr="00430D74">
        <w:rPr>
          <w:rFonts w:cs="Calibri"/>
          <w:b/>
          <w:i/>
        </w:rPr>
        <w:t>Ortodox</w:t>
      </w:r>
      <w:proofErr w:type="spellEnd"/>
      <w:r w:rsidR="007A105C" w:rsidRPr="00430D74">
        <w:rPr>
          <w:rFonts w:cs="Calibri"/>
          <w:b/>
          <w:i/>
        </w:rPr>
        <w:t xml:space="preserve"> „</w:t>
      </w:r>
      <w:proofErr w:type="spellStart"/>
      <w:r w:rsidR="007A105C" w:rsidRPr="00430D74">
        <w:rPr>
          <w:rFonts w:cs="Calibri"/>
          <w:b/>
          <w:i/>
        </w:rPr>
        <w:t>Sfântul</w:t>
      </w:r>
      <w:proofErr w:type="spellEnd"/>
      <w:r w:rsidR="007A105C" w:rsidRPr="00430D74">
        <w:rPr>
          <w:rFonts w:cs="Calibri"/>
          <w:b/>
          <w:i/>
        </w:rPr>
        <w:t xml:space="preserve"> Ioan Iacob” </w:t>
      </w:r>
      <w:proofErr w:type="spellStart"/>
      <w:r w:rsidR="007A105C" w:rsidRPr="00430D74">
        <w:rPr>
          <w:rFonts w:cs="Calibri"/>
          <w:b/>
          <w:i/>
        </w:rPr>
        <w:t>Dorohoi</w:t>
      </w:r>
      <w:proofErr w:type="spellEnd"/>
    </w:p>
    <w:p w14:paraId="0DDDC689" w14:textId="77777777" w:rsidR="00846155" w:rsidRDefault="00846155" w:rsidP="00C43451">
      <w:pPr>
        <w:ind w:left="6300" w:hanging="6300"/>
        <w:rPr>
          <w:rFonts w:asciiTheme="majorHAnsi" w:hAnsiTheme="majorHAnsi" w:cstheme="minorHAnsi"/>
          <w:b/>
          <w:sz w:val="22"/>
          <w:szCs w:val="22"/>
          <w:lang w:val="ro-RO"/>
        </w:rPr>
      </w:pPr>
    </w:p>
    <w:p w14:paraId="2F446F11" w14:textId="35D9610C" w:rsidR="00C43451" w:rsidRPr="00430D74" w:rsidRDefault="00C43451" w:rsidP="00C43451">
      <w:pPr>
        <w:ind w:left="6300" w:hanging="6300"/>
        <w:rPr>
          <w:rFonts w:asciiTheme="majorHAnsi" w:hAnsiTheme="majorHAnsi" w:cstheme="minorHAnsi"/>
          <w:sz w:val="22"/>
          <w:szCs w:val="22"/>
          <w:lang w:val="ro-RO"/>
        </w:rPr>
      </w:pPr>
      <w:r w:rsidRPr="00430D74">
        <w:rPr>
          <w:rFonts w:asciiTheme="majorHAnsi" w:hAnsiTheme="majorHAnsi" w:cstheme="minorHAnsi"/>
          <w:b/>
          <w:sz w:val="22"/>
          <w:szCs w:val="22"/>
          <w:lang w:val="ro-RO"/>
        </w:rPr>
        <w:t>Ofertant</w:t>
      </w:r>
      <w:r w:rsidRPr="00430D74">
        <w:rPr>
          <w:rFonts w:asciiTheme="majorHAnsi" w:hAnsiTheme="majorHAnsi" w:cstheme="minorHAnsi"/>
          <w:sz w:val="22"/>
          <w:szCs w:val="22"/>
          <w:lang w:val="ro-RO"/>
        </w:rPr>
        <w:t>: ________</w:t>
      </w:r>
      <w:r w:rsidR="00846155">
        <w:rPr>
          <w:rFonts w:asciiTheme="majorHAnsi" w:hAnsiTheme="majorHAnsi" w:cstheme="minorHAnsi"/>
          <w:sz w:val="22"/>
          <w:szCs w:val="22"/>
          <w:lang w:val="ro-RO"/>
        </w:rPr>
        <w:t>_________________________________________</w:t>
      </w:r>
      <w:r w:rsidRPr="00430D74">
        <w:rPr>
          <w:rFonts w:asciiTheme="majorHAnsi" w:hAnsiTheme="majorHAnsi" w:cstheme="minorHAnsi"/>
          <w:sz w:val="22"/>
          <w:szCs w:val="22"/>
          <w:lang w:val="ro-RO"/>
        </w:rPr>
        <w:t>____________</w:t>
      </w:r>
    </w:p>
    <w:p w14:paraId="7307B7D8" w14:textId="77777777" w:rsidR="007A105C" w:rsidRPr="0051756A" w:rsidRDefault="007A105C" w:rsidP="00C43451">
      <w:pPr>
        <w:ind w:left="6300" w:hanging="6300"/>
        <w:rPr>
          <w:rFonts w:asciiTheme="majorHAnsi" w:hAnsiTheme="majorHAnsi" w:cstheme="minorHAnsi"/>
          <w:color w:val="FF0000"/>
          <w:sz w:val="22"/>
          <w:szCs w:val="22"/>
          <w:lang w:val="ro-RO"/>
        </w:rPr>
      </w:pPr>
    </w:p>
    <w:p w14:paraId="6DF62933" w14:textId="77777777" w:rsidR="007A105C" w:rsidRPr="006721CF" w:rsidRDefault="007A105C" w:rsidP="00C43451">
      <w:pPr>
        <w:ind w:left="6300" w:hanging="6300"/>
        <w:rPr>
          <w:rFonts w:asciiTheme="majorHAnsi" w:hAnsiTheme="majorHAnsi" w:cstheme="minorHAnsi"/>
          <w:sz w:val="22"/>
          <w:szCs w:val="22"/>
          <w:lang w:val="ro-RO"/>
        </w:rPr>
      </w:pPr>
    </w:p>
    <w:p w14:paraId="27E894A2" w14:textId="77777777" w:rsidR="00C43451" w:rsidRPr="006721CF" w:rsidRDefault="00C43451" w:rsidP="00C43451">
      <w:pPr>
        <w:rPr>
          <w:rFonts w:asciiTheme="majorHAnsi" w:hAnsiTheme="majorHAnsi" w:cstheme="minorHAnsi"/>
          <w:i/>
          <w:sz w:val="22"/>
          <w:szCs w:val="22"/>
          <w:u w:val="single"/>
          <w:lang w:val="ro-RO"/>
        </w:rPr>
      </w:pPr>
      <w:r w:rsidRPr="006721CF">
        <w:rPr>
          <w:rFonts w:asciiTheme="majorHAnsi" w:hAnsiTheme="majorHAnsi" w:cstheme="minorHAnsi"/>
          <w:b/>
          <w:sz w:val="22"/>
          <w:szCs w:val="22"/>
          <w:lang w:val="ro-RO"/>
        </w:rPr>
        <w:t>1</w:t>
      </w:r>
      <w:r w:rsidRPr="006721CF">
        <w:rPr>
          <w:rFonts w:asciiTheme="majorHAnsi" w:hAnsiTheme="majorHAnsi" w:cstheme="minorHAnsi"/>
          <w:sz w:val="22"/>
          <w:szCs w:val="22"/>
          <w:lang w:val="ro-RO"/>
        </w:rPr>
        <w:t>.</w:t>
      </w:r>
      <w:r w:rsidRPr="006721CF">
        <w:rPr>
          <w:rFonts w:asciiTheme="majorHAnsi" w:hAnsiTheme="majorHAnsi" w:cstheme="minorHAnsi"/>
          <w:sz w:val="22"/>
          <w:szCs w:val="22"/>
          <w:lang w:val="ro-RO"/>
        </w:rPr>
        <w:tab/>
      </w:r>
      <w:r w:rsidRPr="006721CF">
        <w:rPr>
          <w:rFonts w:asciiTheme="majorHAnsi" w:hAnsiTheme="majorHAnsi" w:cstheme="minorHAnsi"/>
          <w:b/>
          <w:sz w:val="22"/>
          <w:szCs w:val="22"/>
          <w:u w:val="single"/>
          <w:lang w:val="ro-RO"/>
        </w:rPr>
        <w:t>Oferta de preț</w:t>
      </w:r>
      <w:r w:rsidRPr="006721CF">
        <w:rPr>
          <w:rFonts w:asciiTheme="majorHAnsi" w:hAnsiTheme="majorHAnsi" w:cstheme="minorHAnsi"/>
          <w:b/>
          <w:sz w:val="22"/>
          <w:szCs w:val="22"/>
          <w:lang w:val="ro-RO"/>
        </w:rPr>
        <w:t xml:space="preserve"> </w:t>
      </w:r>
      <w:r w:rsidRPr="006721CF">
        <w:rPr>
          <w:rFonts w:asciiTheme="majorHAnsi" w:hAnsiTheme="majorHAnsi" w:cstheme="minorHAnsi"/>
          <w:i/>
          <w:sz w:val="22"/>
          <w:szCs w:val="22"/>
          <w:lang w:val="ro-RO"/>
        </w:rPr>
        <w:t>[a se completa de către Ofertant]</w:t>
      </w:r>
    </w:p>
    <w:tbl>
      <w:tblPr>
        <w:tblW w:w="98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52"/>
        <w:gridCol w:w="1069"/>
        <w:gridCol w:w="1155"/>
        <w:gridCol w:w="1668"/>
        <w:gridCol w:w="1440"/>
        <w:gridCol w:w="1620"/>
      </w:tblGrid>
      <w:tr w:rsidR="006721CF" w:rsidRPr="006721CF" w14:paraId="1A523E25" w14:textId="77777777" w:rsidTr="00D75375">
        <w:trPr>
          <w:trHeight w:val="285"/>
        </w:trPr>
        <w:tc>
          <w:tcPr>
            <w:tcW w:w="720" w:type="dxa"/>
            <w:shd w:val="clear" w:color="auto" w:fill="auto"/>
            <w:noWrap/>
            <w:vAlign w:val="center"/>
          </w:tcPr>
          <w:p w14:paraId="209AD568" w14:textId="77777777" w:rsidR="00C43451" w:rsidRPr="006721CF" w:rsidRDefault="00C43451" w:rsidP="004829B7">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ab/>
              <w:t>Nr. crt.</w:t>
            </w:r>
          </w:p>
          <w:p w14:paraId="6EF9C65A"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(1)</w:t>
            </w:r>
          </w:p>
        </w:tc>
        <w:tc>
          <w:tcPr>
            <w:tcW w:w="2152" w:type="dxa"/>
            <w:shd w:val="clear" w:color="auto" w:fill="auto"/>
            <w:vAlign w:val="center"/>
          </w:tcPr>
          <w:p w14:paraId="7F3B6726" w14:textId="77777777" w:rsidR="00C43451" w:rsidRPr="006721CF" w:rsidRDefault="00C43451" w:rsidP="004829B7">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Denumirea lucrărilor</w:t>
            </w:r>
          </w:p>
          <w:p w14:paraId="24F111C5" w14:textId="77777777" w:rsidR="00C43451" w:rsidRPr="006721CF" w:rsidRDefault="00C43451" w:rsidP="004829B7">
            <w:pPr>
              <w:jc w:val="center"/>
              <w:rPr>
                <w:rFonts w:asciiTheme="majorHAnsi" w:hAnsiTheme="majorHAnsi" w:cstheme="minorHAnsi"/>
                <w:sz w:val="22"/>
                <w:szCs w:val="22"/>
                <w:lang w:val="ro-RO"/>
              </w:rPr>
            </w:pPr>
          </w:p>
          <w:p w14:paraId="4F437ADF"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(2)</w:t>
            </w:r>
          </w:p>
        </w:tc>
        <w:tc>
          <w:tcPr>
            <w:tcW w:w="1069" w:type="dxa"/>
            <w:vAlign w:val="center"/>
          </w:tcPr>
          <w:p w14:paraId="6ACDA1B7" w14:textId="77777777" w:rsidR="00C43451" w:rsidRPr="006721CF" w:rsidRDefault="00C43451" w:rsidP="004829B7">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Cant.</w:t>
            </w:r>
          </w:p>
          <w:p w14:paraId="6DC1C81D" w14:textId="77777777" w:rsidR="00C43451" w:rsidRPr="006721CF" w:rsidRDefault="00C43451" w:rsidP="004829B7">
            <w:pPr>
              <w:jc w:val="center"/>
              <w:rPr>
                <w:rFonts w:asciiTheme="majorHAnsi" w:hAnsiTheme="majorHAnsi" w:cstheme="minorHAnsi"/>
                <w:sz w:val="22"/>
                <w:szCs w:val="22"/>
                <w:lang w:val="ro-RO"/>
              </w:rPr>
            </w:pPr>
          </w:p>
          <w:p w14:paraId="3E26EA42"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(3)</w:t>
            </w:r>
          </w:p>
        </w:tc>
        <w:tc>
          <w:tcPr>
            <w:tcW w:w="1155" w:type="dxa"/>
            <w:vAlign w:val="center"/>
          </w:tcPr>
          <w:p w14:paraId="75F5CB34" w14:textId="77777777" w:rsidR="00C43451" w:rsidRPr="006721CF" w:rsidRDefault="00C43451" w:rsidP="004829B7">
            <w:pPr>
              <w:jc w:val="center"/>
              <w:rPr>
                <w:rFonts w:asciiTheme="majorHAnsi" w:hAnsiTheme="majorHAnsi" w:cstheme="minorHAnsi"/>
                <w:b/>
                <w:sz w:val="22"/>
                <w:szCs w:val="22"/>
                <w:lang w:val="ro-RO"/>
              </w:rPr>
            </w:pPr>
            <w:proofErr w:type="spellStart"/>
            <w:r w:rsidRPr="006721CF">
              <w:rPr>
                <w:rFonts w:asciiTheme="majorHAnsi" w:hAnsiTheme="majorHAnsi" w:cstheme="minorHAnsi"/>
                <w:b/>
                <w:sz w:val="22"/>
                <w:szCs w:val="22"/>
                <w:lang w:val="ro-RO"/>
              </w:rPr>
              <w:t>Pret</w:t>
            </w:r>
            <w:proofErr w:type="spellEnd"/>
            <w:r w:rsidRPr="006721CF">
              <w:rPr>
                <w:rFonts w:asciiTheme="majorHAnsi" w:hAnsiTheme="majorHAnsi" w:cstheme="minorHAnsi"/>
                <w:b/>
                <w:sz w:val="22"/>
                <w:szCs w:val="22"/>
                <w:lang w:val="ro-RO"/>
              </w:rPr>
              <w:t xml:space="preserve"> unitar</w:t>
            </w:r>
          </w:p>
          <w:p w14:paraId="718172F0"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(4)</w:t>
            </w:r>
          </w:p>
        </w:tc>
        <w:tc>
          <w:tcPr>
            <w:tcW w:w="1668" w:type="dxa"/>
            <w:vAlign w:val="center"/>
          </w:tcPr>
          <w:p w14:paraId="0E23545B" w14:textId="77777777" w:rsidR="00C43451" w:rsidRPr="006721CF" w:rsidRDefault="00C43451" w:rsidP="004829B7">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Valoare Totala fără TVA</w:t>
            </w:r>
          </w:p>
          <w:p w14:paraId="7C67E193"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(5=3*4)</w:t>
            </w:r>
          </w:p>
        </w:tc>
        <w:tc>
          <w:tcPr>
            <w:tcW w:w="1440" w:type="dxa"/>
            <w:vAlign w:val="center"/>
          </w:tcPr>
          <w:p w14:paraId="3845BF49" w14:textId="77777777" w:rsidR="00C43451" w:rsidRPr="006721CF" w:rsidRDefault="00C43451" w:rsidP="004829B7">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TVA</w:t>
            </w:r>
          </w:p>
          <w:p w14:paraId="66C82929" w14:textId="77777777" w:rsidR="00C43451" w:rsidRPr="006721CF" w:rsidRDefault="00C43451" w:rsidP="004829B7">
            <w:pPr>
              <w:jc w:val="center"/>
              <w:rPr>
                <w:rFonts w:asciiTheme="majorHAnsi" w:hAnsiTheme="majorHAnsi" w:cstheme="minorHAnsi"/>
                <w:sz w:val="22"/>
                <w:szCs w:val="22"/>
                <w:lang w:val="ro-RO"/>
              </w:rPr>
            </w:pPr>
          </w:p>
          <w:p w14:paraId="27DFFB56"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(6=5* %TVA)</w:t>
            </w:r>
          </w:p>
        </w:tc>
        <w:tc>
          <w:tcPr>
            <w:tcW w:w="1620" w:type="dxa"/>
            <w:shd w:val="clear" w:color="auto" w:fill="auto"/>
            <w:noWrap/>
            <w:vAlign w:val="center"/>
          </w:tcPr>
          <w:p w14:paraId="56B9EC3B" w14:textId="77777777" w:rsidR="00C43451" w:rsidRPr="006721CF" w:rsidRDefault="00C43451" w:rsidP="004829B7">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Valoare totala cu TVA</w:t>
            </w:r>
          </w:p>
          <w:p w14:paraId="35A8730B"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(7=5+6)</w:t>
            </w:r>
          </w:p>
        </w:tc>
      </w:tr>
      <w:tr w:rsidR="006721CF" w:rsidRPr="006721CF" w14:paraId="67DBC076" w14:textId="77777777" w:rsidTr="005A2AB1">
        <w:trPr>
          <w:trHeight w:val="285"/>
        </w:trPr>
        <w:tc>
          <w:tcPr>
            <w:tcW w:w="720" w:type="dxa"/>
            <w:shd w:val="clear" w:color="auto" w:fill="auto"/>
            <w:noWrap/>
            <w:vAlign w:val="center"/>
          </w:tcPr>
          <w:p w14:paraId="6026E06A" w14:textId="50728129" w:rsidR="00D75375" w:rsidRPr="006721CF" w:rsidRDefault="00D75375" w:rsidP="005A2AB1">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1</w:t>
            </w:r>
          </w:p>
        </w:tc>
        <w:tc>
          <w:tcPr>
            <w:tcW w:w="2152" w:type="dxa"/>
            <w:shd w:val="clear" w:color="auto" w:fill="auto"/>
          </w:tcPr>
          <w:p w14:paraId="26010AC1" w14:textId="455E0083" w:rsidR="00D75375" w:rsidRPr="006721CF" w:rsidRDefault="00810E79" w:rsidP="00D75375">
            <w:pPr>
              <w:ind w:left="-198" w:firstLine="198"/>
              <w:jc w:val="center"/>
              <w:rPr>
                <w:rFonts w:cstheme="minorHAnsi"/>
                <w:sz w:val="20"/>
                <w:lang w:val="ro-RO"/>
              </w:rPr>
            </w:pPr>
            <w:r w:rsidRPr="006721CF">
              <w:rPr>
                <w:rFonts w:cstheme="minorHAnsi"/>
                <w:sz w:val="20"/>
                <w:lang w:val="ro-RO"/>
              </w:rPr>
              <w:t xml:space="preserve">Montare </w:t>
            </w:r>
          </w:p>
          <w:p w14:paraId="4E7C2D94" w14:textId="11064F74" w:rsidR="00D75375" w:rsidRPr="006721CF" w:rsidRDefault="00D75375" w:rsidP="00D75375">
            <w:pPr>
              <w:ind w:left="-198" w:firstLine="198"/>
              <w:jc w:val="center"/>
              <w:rPr>
                <w:rFonts w:asciiTheme="majorHAnsi" w:hAnsiTheme="majorHAnsi" w:cstheme="minorHAnsi"/>
                <w:sz w:val="22"/>
                <w:szCs w:val="22"/>
                <w:lang w:val="ro-RO"/>
              </w:rPr>
            </w:pPr>
            <w:r w:rsidRPr="006721CF">
              <w:rPr>
                <w:rFonts w:cstheme="minorHAnsi"/>
                <w:i/>
                <w:sz w:val="20"/>
                <w:lang w:val="ro-RO"/>
              </w:rPr>
              <w:t>Gresie tip parchet</w:t>
            </w:r>
          </w:p>
        </w:tc>
        <w:tc>
          <w:tcPr>
            <w:tcW w:w="1069" w:type="dxa"/>
            <w:vAlign w:val="center"/>
          </w:tcPr>
          <w:p w14:paraId="0CED7643" w14:textId="424971AE" w:rsidR="00D75375" w:rsidRPr="006721CF" w:rsidRDefault="00430D74" w:rsidP="005A2AB1">
            <w:pPr>
              <w:jc w:val="center"/>
              <w:rPr>
                <w:rFonts w:asciiTheme="majorHAnsi" w:hAnsiTheme="majorHAnsi" w:cstheme="minorHAnsi"/>
                <w:sz w:val="22"/>
                <w:szCs w:val="22"/>
                <w:lang w:val="ro-RO"/>
              </w:rPr>
            </w:pPr>
            <w:r w:rsidRPr="006721CF">
              <w:rPr>
                <w:rFonts w:cstheme="minorHAnsi"/>
                <w:sz w:val="20"/>
                <w:lang w:val="ro-RO"/>
              </w:rPr>
              <w:t>100,80</w:t>
            </w:r>
            <w:r w:rsidR="00D75375" w:rsidRPr="006721CF">
              <w:rPr>
                <w:rFonts w:cstheme="minorHAnsi"/>
                <w:sz w:val="20"/>
                <w:lang w:val="ro-RO"/>
              </w:rPr>
              <w:t xml:space="preserve"> m</w:t>
            </w:r>
            <w:r w:rsidR="00D75375" w:rsidRPr="006721CF">
              <w:rPr>
                <w:rFonts w:cstheme="minorHAnsi"/>
                <w:sz w:val="20"/>
                <w:vertAlign w:val="superscript"/>
                <w:lang w:val="ro-RO"/>
              </w:rPr>
              <w:t>2</w:t>
            </w:r>
          </w:p>
        </w:tc>
        <w:tc>
          <w:tcPr>
            <w:tcW w:w="1155" w:type="dxa"/>
          </w:tcPr>
          <w:p w14:paraId="0CDEA69C" w14:textId="77777777" w:rsidR="00D75375" w:rsidRPr="006721CF" w:rsidRDefault="00D75375" w:rsidP="00D75375">
            <w:pPr>
              <w:jc w:val="center"/>
              <w:rPr>
                <w:rFonts w:asciiTheme="majorHAnsi" w:hAnsiTheme="majorHAnsi" w:cstheme="minorHAnsi"/>
                <w:sz w:val="22"/>
                <w:szCs w:val="22"/>
                <w:lang w:val="ro-RO"/>
              </w:rPr>
            </w:pPr>
          </w:p>
        </w:tc>
        <w:tc>
          <w:tcPr>
            <w:tcW w:w="1668" w:type="dxa"/>
          </w:tcPr>
          <w:p w14:paraId="54AA5FF9" w14:textId="77777777" w:rsidR="00D75375" w:rsidRPr="006721CF" w:rsidRDefault="00D75375" w:rsidP="00D75375">
            <w:pPr>
              <w:jc w:val="center"/>
              <w:rPr>
                <w:rFonts w:asciiTheme="majorHAnsi" w:hAnsiTheme="majorHAnsi" w:cstheme="minorHAnsi"/>
                <w:sz w:val="22"/>
                <w:szCs w:val="22"/>
                <w:lang w:val="ro-RO"/>
              </w:rPr>
            </w:pPr>
          </w:p>
        </w:tc>
        <w:tc>
          <w:tcPr>
            <w:tcW w:w="1440" w:type="dxa"/>
          </w:tcPr>
          <w:p w14:paraId="2730C13B" w14:textId="77777777" w:rsidR="00D75375" w:rsidRPr="006721CF" w:rsidRDefault="00D75375" w:rsidP="00D75375">
            <w:pPr>
              <w:jc w:val="center"/>
              <w:rPr>
                <w:rFonts w:asciiTheme="majorHAnsi" w:hAnsiTheme="majorHAnsi" w:cstheme="minorHAnsi"/>
                <w:sz w:val="22"/>
                <w:szCs w:val="22"/>
                <w:lang w:val="ro-RO"/>
              </w:rPr>
            </w:pPr>
          </w:p>
        </w:tc>
        <w:tc>
          <w:tcPr>
            <w:tcW w:w="1620" w:type="dxa"/>
            <w:shd w:val="clear" w:color="auto" w:fill="auto"/>
            <w:noWrap/>
            <w:vAlign w:val="bottom"/>
          </w:tcPr>
          <w:p w14:paraId="1471ABE2" w14:textId="77777777" w:rsidR="00D75375" w:rsidRPr="006721CF" w:rsidRDefault="00D75375" w:rsidP="00D75375">
            <w:pPr>
              <w:jc w:val="center"/>
              <w:rPr>
                <w:rFonts w:asciiTheme="majorHAnsi" w:hAnsiTheme="majorHAnsi" w:cstheme="minorHAnsi"/>
                <w:sz w:val="22"/>
                <w:szCs w:val="22"/>
                <w:lang w:val="ro-RO"/>
              </w:rPr>
            </w:pPr>
          </w:p>
        </w:tc>
      </w:tr>
      <w:tr w:rsidR="006721CF" w:rsidRPr="006721CF" w14:paraId="2845D5E3" w14:textId="77777777" w:rsidTr="005A2AB1">
        <w:trPr>
          <w:trHeight w:val="285"/>
        </w:trPr>
        <w:tc>
          <w:tcPr>
            <w:tcW w:w="720" w:type="dxa"/>
            <w:shd w:val="clear" w:color="auto" w:fill="auto"/>
            <w:noWrap/>
            <w:vAlign w:val="center"/>
          </w:tcPr>
          <w:p w14:paraId="29EA6D5E" w14:textId="1A2B3A70" w:rsidR="00377E21" w:rsidRPr="006721CF" w:rsidRDefault="00377E21" w:rsidP="005A2AB1">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2</w:t>
            </w:r>
          </w:p>
        </w:tc>
        <w:tc>
          <w:tcPr>
            <w:tcW w:w="2152" w:type="dxa"/>
            <w:shd w:val="clear" w:color="auto" w:fill="auto"/>
          </w:tcPr>
          <w:p w14:paraId="217277E8" w14:textId="18DDA303" w:rsidR="00377E21" w:rsidRPr="006721CF" w:rsidRDefault="00377E21" w:rsidP="00D75375">
            <w:pPr>
              <w:ind w:left="-198" w:firstLine="198"/>
              <w:jc w:val="center"/>
              <w:rPr>
                <w:rFonts w:cstheme="minorHAnsi"/>
                <w:sz w:val="20"/>
                <w:lang w:val="ro-RO"/>
              </w:rPr>
            </w:pPr>
            <w:r w:rsidRPr="006721CF">
              <w:rPr>
                <w:rFonts w:cstheme="minorHAnsi"/>
                <w:spacing w:val="-2"/>
                <w:sz w:val="20"/>
                <w:lang w:val="ro-RO"/>
              </w:rPr>
              <w:t>Tencuială cu</w:t>
            </w:r>
            <w:r w:rsidRPr="006721CF">
              <w:rPr>
                <w:rFonts w:cstheme="minorHAnsi"/>
                <w:i/>
                <w:spacing w:val="-2"/>
                <w:sz w:val="20"/>
                <w:lang w:val="ro-RO"/>
              </w:rPr>
              <w:t xml:space="preserve"> </w:t>
            </w:r>
            <w:proofErr w:type="spellStart"/>
            <w:r w:rsidRPr="006721CF">
              <w:rPr>
                <w:rFonts w:cstheme="minorHAnsi"/>
                <w:i/>
                <w:spacing w:val="-2"/>
                <w:sz w:val="20"/>
                <w:lang w:val="ro-RO"/>
              </w:rPr>
              <w:t>Dogamin</w:t>
            </w:r>
            <w:proofErr w:type="spellEnd"/>
          </w:p>
        </w:tc>
        <w:tc>
          <w:tcPr>
            <w:tcW w:w="1069" w:type="dxa"/>
            <w:vAlign w:val="center"/>
          </w:tcPr>
          <w:p w14:paraId="3F6EC112" w14:textId="1516BEFC" w:rsidR="00377E21" w:rsidRPr="006721CF" w:rsidRDefault="00430D74" w:rsidP="005A2AB1">
            <w:pPr>
              <w:jc w:val="center"/>
              <w:rPr>
                <w:rFonts w:cstheme="minorHAnsi"/>
                <w:sz w:val="20"/>
                <w:lang w:val="ro-RO"/>
              </w:rPr>
            </w:pPr>
            <w:r w:rsidRPr="006721CF">
              <w:rPr>
                <w:spacing w:val="-2"/>
                <w:sz w:val="20"/>
                <w:lang w:val="ro-RO"/>
              </w:rPr>
              <w:t>74,75</w:t>
            </w:r>
            <w:r w:rsidR="00377E21" w:rsidRPr="006721CF">
              <w:rPr>
                <w:rFonts w:cstheme="minorHAnsi"/>
                <w:sz w:val="20"/>
                <w:lang w:val="ro-RO"/>
              </w:rPr>
              <w:t xml:space="preserve"> m</w:t>
            </w:r>
            <w:r w:rsidR="00377E21" w:rsidRPr="006721CF">
              <w:rPr>
                <w:rFonts w:cstheme="minorHAnsi"/>
                <w:sz w:val="20"/>
                <w:vertAlign w:val="superscript"/>
                <w:lang w:val="ro-RO"/>
              </w:rPr>
              <w:t>2</w:t>
            </w:r>
          </w:p>
        </w:tc>
        <w:tc>
          <w:tcPr>
            <w:tcW w:w="1155" w:type="dxa"/>
          </w:tcPr>
          <w:p w14:paraId="16F19573" w14:textId="77777777" w:rsidR="00377E21" w:rsidRPr="006721CF" w:rsidRDefault="00377E21" w:rsidP="00D75375">
            <w:pPr>
              <w:jc w:val="center"/>
              <w:rPr>
                <w:rFonts w:asciiTheme="majorHAnsi" w:hAnsiTheme="majorHAnsi" w:cstheme="minorHAnsi"/>
                <w:sz w:val="22"/>
                <w:szCs w:val="22"/>
                <w:lang w:val="ro-RO"/>
              </w:rPr>
            </w:pPr>
          </w:p>
        </w:tc>
        <w:tc>
          <w:tcPr>
            <w:tcW w:w="1668" w:type="dxa"/>
          </w:tcPr>
          <w:p w14:paraId="4CFF224F" w14:textId="77777777" w:rsidR="00377E21" w:rsidRPr="006721CF" w:rsidRDefault="00377E21" w:rsidP="00D75375">
            <w:pPr>
              <w:jc w:val="center"/>
              <w:rPr>
                <w:rFonts w:asciiTheme="majorHAnsi" w:hAnsiTheme="majorHAnsi" w:cstheme="minorHAnsi"/>
                <w:sz w:val="22"/>
                <w:szCs w:val="22"/>
                <w:lang w:val="ro-RO"/>
              </w:rPr>
            </w:pPr>
          </w:p>
        </w:tc>
        <w:tc>
          <w:tcPr>
            <w:tcW w:w="1440" w:type="dxa"/>
          </w:tcPr>
          <w:p w14:paraId="72D4201D" w14:textId="77777777" w:rsidR="00377E21" w:rsidRPr="006721CF" w:rsidRDefault="00377E21" w:rsidP="00D75375">
            <w:pPr>
              <w:jc w:val="center"/>
              <w:rPr>
                <w:rFonts w:asciiTheme="majorHAnsi" w:hAnsiTheme="majorHAnsi" w:cstheme="minorHAnsi"/>
                <w:sz w:val="22"/>
                <w:szCs w:val="22"/>
                <w:lang w:val="ro-RO"/>
              </w:rPr>
            </w:pPr>
          </w:p>
        </w:tc>
        <w:tc>
          <w:tcPr>
            <w:tcW w:w="1620" w:type="dxa"/>
            <w:shd w:val="clear" w:color="auto" w:fill="auto"/>
            <w:noWrap/>
            <w:vAlign w:val="bottom"/>
          </w:tcPr>
          <w:p w14:paraId="4EE0FC8F" w14:textId="77777777" w:rsidR="00377E21" w:rsidRPr="006721CF" w:rsidRDefault="00377E21" w:rsidP="00D75375">
            <w:pPr>
              <w:jc w:val="center"/>
              <w:rPr>
                <w:rFonts w:asciiTheme="majorHAnsi" w:hAnsiTheme="majorHAnsi" w:cstheme="minorHAnsi"/>
                <w:sz w:val="22"/>
                <w:szCs w:val="22"/>
                <w:lang w:val="ro-RO"/>
              </w:rPr>
            </w:pPr>
          </w:p>
        </w:tc>
      </w:tr>
      <w:tr w:rsidR="006721CF" w:rsidRPr="006721CF" w14:paraId="7C11CE41" w14:textId="77777777" w:rsidTr="005A2AB1">
        <w:trPr>
          <w:trHeight w:val="285"/>
        </w:trPr>
        <w:tc>
          <w:tcPr>
            <w:tcW w:w="720" w:type="dxa"/>
            <w:shd w:val="clear" w:color="auto" w:fill="auto"/>
            <w:noWrap/>
            <w:vAlign w:val="center"/>
          </w:tcPr>
          <w:p w14:paraId="7BB461C0" w14:textId="3609DFE8" w:rsidR="00D75375" w:rsidRPr="006721CF" w:rsidRDefault="00D75375" w:rsidP="005A2AB1">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3</w:t>
            </w:r>
          </w:p>
        </w:tc>
        <w:tc>
          <w:tcPr>
            <w:tcW w:w="2152" w:type="dxa"/>
            <w:shd w:val="clear" w:color="auto" w:fill="auto"/>
          </w:tcPr>
          <w:p w14:paraId="75D9EB7C" w14:textId="74DB1DF8" w:rsidR="00D75375" w:rsidRPr="006721CF" w:rsidRDefault="00810E79" w:rsidP="00D75375">
            <w:pPr>
              <w:ind w:left="-198" w:firstLine="198"/>
              <w:jc w:val="center"/>
              <w:rPr>
                <w:rFonts w:cstheme="minorHAnsi"/>
                <w:sz w:val="20"/>
                <w:lang w:val="ro-RO"/>
              </w:rPr>
            </w:pPr>
            <w:r w:rsidRPr="006721CF">
              <w:rPr>
                <w:rFonts w:cstheme="minorHAnsi"/>
                <w:sz w:val="20"/>
                <w:lang w:val="ro-RO"/>
              </w:rPr>
              <w:t>Vopsitorie cu</w:t>
            </w:r>
          </w:p>
          <w:p w14:paraId="5216FFA8" w14:textId="442BFCA4" w:rsidR="00D75375" w:rsidRPr="006721CF" w:rsidRDefault="00D75375" w:rsidP="00D75375">
            <w:pPr>
              <w:ind w:left="-198" w:firstLine="198"/>
              <w:jc w:val="center"/>
              <w:rPr>
                <w:rFonts w:asciiTheme="majorHAnsi" w:hAnsiTheme="majorHAnsi" w:cstheme="minorHAnsi"/>
                <w:sz w:val="22"/>
                <w:szCs w:val="22"/>
                <w:lang w:val="ro-RO"/>
              </w:rPr>
            </w:pPr>
            <w:r w:rsidRPr="006721CF">
              <w:rPr>
                <w:rFonts w:cstheme="minorHAnsi"/>
                <w:i/>
                <w:sz w:val="20"/>
                <w:lang w:val="ro-RO"/>
              </w:rPr>
              <w:t>Var lavabil</w:t>
            </w:r>
          </w:p>
        </w:tc>
        <w:tc>
          <w:tcPr>
            <w:tcW w:w="1069" w:type="dxa"/>
            <w:vAlign w:val="center"/>
          </w:tcPr>
          <w:p w14:paraId="575AA214" w14:textId="1217505D" w:rsidR="00D75375" w:rsidRPr="006721CF" w:rsidRDefault="00430D74" w:rsidP="005A2AB1">
            <w:pPr>
              <w:jc w:val="center"/>
              <w:rPr>
                <w:rFonts w:asciiTheme="majorHAnsi" w:hAnsiTheme="majorHAnsi" w:cstheme="minorHAnsi"/>
                <w:sz w:val="22"/>
                <w:szCs w:val="22"/>
                <w:lang w:val="ro-RO"/>
              </w:rPr>
            </w:pPr>
            <w:r w:rsidRPr="006721CF">
              <w:rPr>
                <w:rFonts w:cstheme="minorHAnsi"/>
                <w:sz w:val="20"/>
                <w:lang w:val="ro-RO"/>
              </w:rPr>
              <w:t>201,62</w:t>
            </w:r>
            <w:r w:rsidR="00D75375" w:rsidRPr="006721CF">
              <w:rPr>
                <w:rFonts w:cstheme="minorHAnsi"/>
                <w:sz w:val="20"/>
                <w:lang w:val="ro-RO"/>
              </w:rPr>
              <w:t xml:space="preserve"> m</w:t>
            </w:r>
            <w:r w:rsidR="00D75375" w:rsidRPr="006721CF">
              <w:rPr>
                <w:rFonts w:cstheme="minorHAnsi"/>
                <w:sz w:val="20"/>
                <w:vertAlign w:val="superscript"/>
                <w:lang w:val="ro-RO"/>
              </w:rPr>
              <w:t>2</w:t>
            </w:r>
          </w:p>
        </w:tc>
        <w:tc>
          <w:tcPr>
            <w:tcW w:w="1155" w:type="dxa"/>
          </w:tcPr>
          <w:p w14:paraId="4B08AF22" w14:textId="77777777" w:rsidR="00D75375" w:rsidRPr="006721CF" w:rsidRDefault="00D75375" w:rsidP="00D75375">
            <w:pPr>
              <w:jc w:val="center"/>
              <w:rPr>
                <w:rFonts w:asciiTheme="majorHAnsi" w:hAnsiTheme="majorHAnsi" w:cstheme="minorHAnsi"/>
                <w:sz w:val="22"/>
                <w:szCs w:val="22"/>
                <w:lang w:val="ro-RO"/>
              </w:rPr>
            </w:pPr>
          </w:p>
        </w:tc>
        <w:tc>
          <w:tcPr>
            <w:tcW w:w="1668" w:type="dxa"/>
          </w:tcPr>
          <w:p w14:paraId="27338B56" w14:textId="77777777" w:rsidR="00D75375" w:rsidRPr="006721CF" w:rsidRDefault="00D75375" w:rsidP="00D75375">
            <w:pPr>
              <w:jc w:val="center"/>
              <w:rPr>
                <w:rFonts w:asciiTheme="majorHAnsi" w:hAnsiTheme="majorHAnsi" w:cstheme="minorHAnsi"/>
                <w:sz w:val="22"/>
                <w:szCs w:val="22"/>
                <w:lang w:val="ro-RO"/>
              </w:rPr>
            </w:pPr>
          </w:p>
        </w:tc>
        <w:tc>
          <w:tcPr>
            <w:tcW w:w="1440" w:type="dxa"/>
          </w:tcPr>
          <w:p w14:paraId="7F752FDD" w14:textId="77777777" w:rsidR="00D75375" w:rsidRPr="006721CF" w:rsidRDefault="00D75375" w:rsidP="00D75375">
            <w:pPr>
              <w:jc w:val="center"/>
              <w:rPr>
                <w:rFonts w:asciiTheme="majorHAnsi" w:hAnsiTheme="majorHAnsi" w:cstheme="minorHAnsi"/>
                <w:sz w:val="22"/>
                <w:szCs w:val="22"/>
                <w:lang w:val="ro-RO"/>
              </w:rPr>
            </w:pPr>
          </w:p>
        </w:tc>
        <w:tc>
          <w:tcPr>
            <w:tcW w:w="1620" w:type="dxa"/>
            <w:shd w:val="clear" w:color="auto" w:fill="auto"/>
            <w:noWrap/>
            <w:vAlign w:val="bottom"/>
          </w:tcPr>
          <w:p w14:paraId="4DBA3861" w14:textId="77777777" w:rsidR="00D75375" w:rsidRPr="006721CF" w:rsidRDefault="00D75375" w:rsidP="00D75375">
            <w:pPr>
              <w:jc w:val="center"/>
              <w:rPr>
                <w:rFonts w:asciiTheme="majorHAnsi" w:hAnsiTheme="majorHAnsi" w:cstheme="minorHAnsi"/>
                <w:sz w:val="22"/>
                <w:szCs w:val="22"/>
                <w:lang w:val="ro-RO"/>
              </w:rPr>
            </w:pPr>
          </w:p>
        </w:tc>
      </w:tr>
      <w:tr w:rsidR="006721CF" w:rsidRPr="006721CF" w14:paraId="3DE4183F" w14:textId="77777777" w:rsidTr="00D75375">
        <w:trPr>
          <w:trHeight w:val="285"/>
        </w:trPr>
        <w:tc>
          <w:tcPr>
            <w:tcW w:w="720" w:type="dxa"/>
            <w:shd w:val="clear" w:color="auto" w:fill="auto"/>
            <w:noWrap/>
            <w:vAlign w:val="bottom"/>
          </w:tcPr>
          <w:p w14:paraId="52229ED4" w14:textId="77777777" w:rsidR="00D75375" w:rsidRPr="006721CF" w:rsidRDefault="00D75375" w:rsidP="00D75375">
            <w:pPr>
              <w:ind w:left="162"/>
              <w:rPr>
                <w:rFonts w:asciiTheme="majorHAnsi" w:hAnsiTheme="majorHAnsi" w:cstheme="minorHAnsi"/>
                <w:b/>
                <w:sz w:val="22"/>
                <w:szCs w:val="22"/>
                <w:lang w:val="ro-RO"/>
              </w:rPr>
            </w:pPr>
          </w:p>
        </w:tc>
        <w:tc>
          <w:tcPr>
            <w:tcW w:w="2152" w:type="dxa"/>
            <w:shd w:val="clear" w:color="auto" w:fill="auto"/>
            <w:vAlign w:val="bottom"/>
          </w:tcPr>
          <w:p w14:paraId="15341797" w14:textId="77777777" w:rsidR="00D75375" w:rsidRPr="006721CF" w:rsidRDefault="00D75375" w:rsidP="00D75375">
            <w:pPr>
              <w:ind w:left="-198" w:firstLine="198"/>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TOTAL</w:t>
            </w:r>
          </w:p>
        </w:tc>
        <w:tc>
          <w:tcPr>
            <w:tcW w:w="1069" w:type="dxa"/>
          </w:tcPr>
          <w:p w14:paraId="0A79B6E7" w14:textId="77777777" w:rsidR="00D75375" w:rsidRPr="006721CF" w:rsidRDefault="00D75375" w:rsidP="00D75375">
            <w:pPr>
              <w:jc w:val="center"/>
              <w:rPr>
                <w:rFonts w:asciiTheme="majorHAnsi" w:hAnsiTheme="majorHAnsi" w:cstheme="minorHAnsi"/>
                <w:b/>
                <w:sz w:val="22"/>
                <w:szCs w:val="22"/>
                <w:lang w:val="ro-RO"/>
              </w:rPr>
            </w:pPr>
          </w:p>
        </w:tc>
        <w:tc>
          <w:tcPr>
            <w:tcW w:w="1155" w:type="dxa"/>
          </w:tcPr>
          <w:p w14:paraId="7A6A747C" w14:textId="77777777" w:rsidR="00D75375" w:rsidRPr="006721CF" w:rsidRDefault="00D75375" w:rsidP="00D75375">
            <w:pPr>
              <w:jc w:val="center"/>
              <w:rPr>
                <w:rFonts w:asciiTheme="majorHAnsi" w:hAnsiTheme="majorHAnsi" w:cstheme="minorHAnsi"/>
                <w:b/>
                <w:sz w:val="22"/>
                <w:szCs w:val="22"/>
                <w:lang w:val="ro-RO"/>
              </w:rPr>
            </w:pPr>
          </w:p>
        </w:tc>
        <w:tc>
          <w:tcPr>
            <w:tcW w:w="1668" w:type="dxa"/>
          </w:tcPr>
          <w:p w14:paraId="6103BE91" w14:textId="77777777" w:rsidR="00D75375" w:rsidRPr="006721CF" w:rsidRDefault="00D75375" w:rsidP="00D75375">
            <w:pPr>
              <w:jc w:val="center"/>
              <w:rPr>
                <w:rFonts w:asciiTheme="majorHAnsi" w:hAnsiTheme="majorHAnsi" w:cstheme="minorHAnsi"/>
                <w:b/>
                <w:sz w:val="22"/>
                <w:szCs w:val="22"/>
                <w:lang w:val="ro-RO"/>
              </w:rPr>
            </w:pPr>
          </w:p>
        </w:tc>
        <w:tc>
          <w:tcPr>
            <w:tcW w:w="1440" w:type="dxa"/>
          </w:tcPr>
          <w:p w14:paraId="67B2B4BD" w14:textId="77777777" w:rsidR="00D75375" w:rsidRPr="006721CF" w:rsidRDefault="00D75375" w:rsidP="00D75375">
            <w:pPr>
              <w:jc w:val="center"/>
              <w:rPr>
                <w:rFonts w:asciiTheme="majorHAnsi" w:hAnsiTheme="majorHAnsi" w:cstheme="minorHAnsi"/>
                <w:b/>
                <w:sz w:val="22"/>
                <w:szCs w:val="22"/>
                <w:lang w:val="ro-RO"/>
              </w:rPr>
            </w:pPr>
          </w:p>
        </w:tc>
        <w:tc>
          <w:tcPr>
            <w:tcW w:w="1620" w:type="dxa"/>
            <w:shd w:val="clear" w:color="auto" w:fill="auto"/>
            <w:noWrap/>
            <w:vAlign w:val="bottom"/>
          </w:tcPr>
          <w:p w14:paraId="4DCC9E5C" w14:textId="77777777" w:rsidR="00D75375" w:rsidRPr="006721CF" w:rsidRDefault="00D75375" w:rsidP="00D75375">
            <w:pPr>
              <w:jc w:val="center"/>
              <w:rPr>
                <w:rFonts w:asciiTheme="majorHAnsi" w:hAnsiTheme="majorHAnsi" w:cstheme="minorHAnsi"/>
                <w:b/>
                <w:sz w:val="22"/>
                <w:szCs w:val="22"/>
                <w:lang w:val="ro-RO"/>
              </w:rPr>
            </w:pPr>
          </w:p>
        </w:tc>
      </w:tr>
    </w:tbl>
    <w:p w14:paraId="72830725" w14:textId="77777777" w:rsidR="00C43451" w:rsidRPr="006721CF" w:rsidRDefault="00C43451" w:rsidP="00C43451">
      <w:pPr>
        <w:rPr>
          <w:rFonts w:asciiTheme="majorHAnsi" w:hAnsiTheme="majorHAnsi" w:cstheme="minorHAnsi"/>
          <w:b/>
          <w:sz w:val="22"/>
          <w:szCs w:val="22"/>
          <w:u w:val="single"/>
          <w:lang w:val="ro-RO"/>
        </w:rPr>
      </w:pPr>
    </w:p>
    <w:p w14:paraId="27B6039D" w14:textId="77777777" w:rsidR="00C43451" w:rsidRPr="006721CF" w:rsidRDefault="00C43451" w:rsidP="00C43451">
      <w:pPr>
        <w:ind w:left="720" w:hanging="720"/>
        <w:jc w:val="both"/>
        <w:rPr>
          <w:rFonts w:asciiTheme="majorHAnsi" w:hAnsiTheme="majorHAnsi" w:cstheme="minorHAnsi"/>
          <w:sz w:val="22"/>
          <w:szCs w:val="22"/>
          <w:lang w:val="ro-RO"/>
        </w:rPr>
      </w:pPr>
      <w:r w:rsidRPr="006721CF">
        <w:rPr>
          <w:rFonts w:asciiTheme="majorHAnsi" w:hAnsiTheme="majorHAnsi" w:cstheme="minorHAnsi"/>
          <w:b/>
          <w:sz w:val="22"/>
          <w:szCs w:val="22"/>
          <w:lang w:val="ro-RO"/>
        </w:rPr>
        <w:t>2.</w:t>
      </w:r>
      <w:r w:rsidRPr="006721CF">
        <w:rPr>
          <w:rFonts w:asciiTheme="majorHAnsi" w:hAnsiTheme="majorHAnsi" w:cstheme="minorHAnsi"/>
          <w:b/>
          <w:sz w:val="22"/>
          <w:szCs w:val="22"/>
          <w:lang w:val="ro-RO"/>
        </w:rPr>
        <w:tab/>
      </w:r>
      <w:r w:rsidRPr="006721CF">
        <w:rPr>
          <w:rFonts w:asciiTheme="majorHAnsi" w:hAnsiTheme="majorHAnsi" w:cstheme="minorHAnsi"/>
          <w:b/>
          <w:sz w:val="22"/>
          <w:szCs w:val="22"/>
          <w:u w:val="single"/>
          <w:lang w:val="ro-RO"/>
        </w:rPr>
        <w:t>Preţ fix:</w:t>
      </w:r>
      <w:r w:rsidRPr="006721CF">
        <w:rPr>
          <w:rFonts w:asciiTheme="majorHAnsi" w:hAnsiTheme="majorHAnsi" w:cstheme="minorHAnsi"/>
          <w:b/>
          <w:sz w:val="22"/>
          <w:szCs w:val="22"/>
          <w:lang w:val="ro-RO"/>
        </w:rPr>
        <w:t xml:space="preserve"> </w:t>
      </w:r>
      <w:r w:rsidRPr="006721CF">
        <w:rPr>
          <w:rFonts w:asciiTheme="majorHAnsi" w:hAnsiTheme="majorHAnsi" w:cstheme="minorHAnsi"/>
          <w:sz w:val="22"/>
          <w:szCs w:val="22"/>
          <w:lang w:val="ro-RO"/>
        </w:rPr>
        <w:t>Preţul indicat mai sus este ferm şi fix şi nu poate fi modificat pe durata executării contractului.</w:t>
      </w:r>
    </w:p>
    <w:p w14:paraId="0CB56A8A" w14:textId="77777777" w:rsidR="00C43451" w:rsidRPr="0051756A" w:rsidRDefault="00C43451" w:rsidP="00C43451">
      <w:pPr>
        <w:ind w:left="720" w:hanging="720"/>
        <w:rPr>
          <w:rFonts w:asciiTheme="majorHAnsi" w:hAnsiTheme="majorHAnsi" w:cstheme="minorHAnsi"/>
          <w:b/>
          <w:color w:val="FF0000"/>
          <w:sz w:val="22"/>
          <w:szCs w:val="22"/>
          <w:lang w:val="ro-RO"/>
        </w:rPr>
      </w:pPr>
    </w:p>
    <w:p w14:paraId="26C4F512" w14:textId="5493EF72" w:rsidR="00C43451" w:rsidRPr="006721CF" w:rsidRDefault="00C43451" w:rsidP="00C43451">
      <w:pPr>
        <w:ind w:left="720" w:hanging="720"/>
        <w:jc w:val="both"/>
        <w:rPr>
          <w:rFonts w:asciiTheme="majorHAnsi" w:hAnsiTheme="majorHAnsi" w:cstheme="minorHAnsi"/>
          <w:i/>
          <w:sz w:val="22"/>
          <w:szCs w:val="22"/>
          <w:lang w:val="ro-RO"/>
        </w:rPr>
      </w:pPr>
      <w:r w:rsidRPr="006721CF">
        <w:rPr>
          <w:rFonts w:asciiTheme="majorHAnsi" w:hAnsiTheme="majorHAnsi" w:cstheme="minorHAnsi"/>
          <w:b/>
          <w:sz w:val="22"/>
          <w:szCs w:val="22"/>
          <w:lang w:val="ro-RO"/>
        </w:rPr>
        <w:t>3.</w:t>
      </w:r>
      <w:r w:rsidRPr="006721CF">
        <w:rPr>
          <w:rFonts w:asciiTheme="majorHAnsi" w:hAnsiTheme="majorHAnsi" w:cstheme="minorHAnsi"/>
          <w:b/>
          <w:sz w:val="22"/>
          <w:szCs w:val="22"/>
          <w:lang w:val="ro-RO"/>
        </w:rPr>
        <w:tab/>
      </w:r>
      <w:r w:rsidRPr="006721CF">
        <w:rPr>
          <w:rFonts w:asciiTheme="majorHAnsi" w:hAnsiTheme="majorHAnsi" w:cstheme="minorHAnsi"/>
          <w:b/>
          <w:sz w:val="22"/>
          <w:szCs w:val="22"/>
          <w:u w:val="single"/>
          <w:lang w:val="ro-RO"/>
        </w:rPr>
        <w:t>Grafic de execuție:</w:t>
      </w:r>
      <w:r w:rsidRPr="006721CF">
        <w:rPr>
          <w:rFonts w:asciiTheme="majorHAnsi" w:hAnsiTheme="majorHAnsi" w:cstheme="minorHAnsi"/>
          <w:b/>
          <w:sz w:val="22"/>
          <w:szCs w:val="22"/>
          <w:lang w:val="ro-RO"/>
        </w:rPr>
        <w:t xml:space="preserve"> </w:t>
      </w:r>
      <w:r w:rsidRPr="006721CF">
        <w:rPr>
          <w:rFonts w:asciiTheme="majorHAnsi" w:hAnsiTheme="majorHAnsi" w:cstheme="minorHAnsi"/>
          <w:sz w:val="22"/>
          <w:szCs w:val="22"/>
          <w:lang w:val="ro-RO"/>
        </w:rPr>
        <w:t xml:space="preserve">Execuția lucrărilor se efectuează în cel mult </w:t>
      </w:r>
      <w:r w:rsidR="006721CF" w:rsidRPr="006721CF">
        <w:rPr>
          <w:rFonts w:asciiTheme="majorHAnsi" w:hAnsiTheme="majorHAnsi" w:cstheme="minorHAnsi"/>
          <w:sz w:val="22"/>
          <w:szCs w:val="22"/>
          <w:lang w:val="ro-RO"/>
        </w:rPr>
        <w:t>80 de zile</w:t>
      </w:r>
      <w:r w:rsidRPr="006721CF">
        <w:rPr>
          <w:rFonts w:asciiTheme="majorHAnsi" w:hAnsiTheme="majorHAnsi" w:cstheme="minorHAnsi"/>
          <w:sz w:val="22"/>
          <w:szCs w:val="22"/>
          <w:lang w:val="ro-RO"/>
        </w:rPr>
        <w:t xml:space="preserve"> de la semnarea Contractului/ Notei de Comanda, la </w:t>
      </w:r>
      <w:proofErr w:type="spellStart"/>
      <w:r w:rsidRPr="006721CF">
        <w:rPr>
          <w:rFonts w:asciiTheme="majorHAnsi" w:hAnsiTheme="majorHAnsi" w:cstheme="minorHAnsi"/>
          <w:sz w:val="22"/>
          <w:szCs w:val="22"/>
          <w:lang w:val="ro-RO"/>
        </w:rPr>
        <w:t>destinatia</w:t>
      </w:r>
      <w:proofErr w:type="spellEnd"/>
      <w:r w:rsidRPr="006721CF">
        <w:rPr>
          <w:rFonts w:asciiTheme="majorHAnsi" w:hAnsiTheme="majorHAnsi" w:cstheme="minorHAnsi"/>
          <w:sz w:val="22"/>
          <w:szCs w:val="22"/>
          <w:lang w:val="ro-RO"/>
        </w:rPr>
        <w:t xml:space="preserve"> finala indicata, conform următorului grafic: </w:t>
      </w:r>
      <w:r w:rsidRPr="006721CF">
        <w:rPr>
          <w:rFonts w:asciiTheme="majorHAnsi" w:hAnsiTheme="majorHAnsi" w:cstheme="minorHAnsi"/>
          <w:i/>
          <w:sz w:val="22"/>
          <w:szCs w:val="22"/>
          <w:lang w:val="ro-RO"/>
        </w:rPr>
        <w:t>[a se completa de către Ofertant]</w:t>
      </w:r>
    </w:p>
    <w:p w14:paraId="6CFA6B35" w14:textId="77777777" w:rsidR="00C43451" w:rsidRPr="006721CF" w:rsidRDefault="00C43451" w:rsidP="00C43451">
      <w:pPr>
        <w:ind w:left="720" w:hanging="720"/>
        <w:jc w:val="both"/>
        <w:rPr>
          <w:rFonts w:asciiTheme="majorHAnsi" w:hAnsiTheme="majorHAnsi" w:cstheme="minorHAnsi"/>
          <w:sz w:val="22"/>
          <w:szCs w:val="22"/>
          <w:lang w:val="ro-RO"/>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198"/>
        <w:gridCol w:w="1276"/>
        <w:gridCol w:w="3241"/>
      </w:tblGrid>
      <w:tr w:rsidR="006721CF" w:rsidRPr="006721CF" w14:paraId="03EAE679" w14:textId="77777777" w:rsidTr="004829B7">
        <w:trPr>
          <w:trHeight w:val="285"/>
        </w:trPr>
        <w:tc>
          <w:tcPr>
            <w:tcW w:w="735" w:type="dxa"/>
            <w:shd w:val="clear" w:color="auto" w:fill="auto"/>
            <w:noWrap/>
            <w:vAlign w:val="center"/>
          </w:tcPr>
          <w:p w14:paraId="5DEFCEE2" w14:textId="77777777" w:rsidR="00C43451" w:rsidRPr="006721CF" w:rsidRDefault="00C43451" w:rsidP="004829B7">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Nr. crt.</w:t>
            </w:r>
          </w:p>
        </w:tc>
        <w:tc>
          <w:tcPr>
            <w:tcW w:w="4198" w:type="dxa"/>
            <w:shd w:val="clear" w:color="auto" w:fill="auto"/>
            <w:vAlign w:val="center"/>
          </w:tcPr>
          <w:p w14:paraId="53E08CE4" w14:textId="77777777" w:rsidR="00C43451" w:rsidRPr="006721CF" w:rsidRDefault="00C43451" w:rsidP="004829B7">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Denumirea lucrărilor</w:t>
            </w:r>
          </w:p>
        </w:tc>
        <w:tc>
          <w:tcPr>
            <w:tcW w:w="1276" w:type="dxa"/>
            <w:vAlign w:val="center"/>
          </w:tcPr>
          <w:p w14:paraId="6889EA08" w14:textId="77777777" w:rsidR="00C43451" w:rsidRPr="006721CF" w:rsidRDefault="00C43451" w:rsidP="004829B7">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Cant.</w:t>
            </w:r>
          </w:p>
        </w:tc>
        <w:tc>
          <w:tcPr>
            <w:tcW w:w="3241" w:type="dxa"/>
            <w:vAlign w:val="center"/>
          </w:tcPr>
          <w:p w14:paraId="0DE421A1" w14:textId="77777777" w:rsidR="00C43451" w:rsidRPr="006721CF" w:rsidRDefault="00C43451" w:rsidP="004829B7">
            <w:p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Termene de execuție</w:t>
            </w:r>
          </w:p>
        </w:tc>
      </w:tr>
      <w:tr w:rsidR="006721CF" w:rsidRPr="006721CF" w14:paraId="58BBCFD2" w14:textId="77777777" w:rsidTr="00F05CED">
        <w:trPr>
          <w:trHeight w:val="285"/>
        </w:trPr>
        <w:tc>
          <w:tcPr>
            <w:tcW w:w="735" w:type="dxa"/>
            <w:shd w:val="clear" w:color="auto" w:fill="auto"/>
            <w:noWrap/>
            <w:vAlign w:val="center"/>
          </w:tcPr>
          <w:p w14:paraId="65986049" w14:textId="2C419BC3" w:rsidR="006721CF" w:rsidRPr="006721CF" w:rsidRDefault="006721CF" w:rsidP="006721CF">
            <w:pPr>
              <w:ind w:left="162"/>
              <w:rPr>
                <w:rFonts w:asciiTheme="majorHAnsi" w:hAnsiTheme="majorHAnsi" w:cstheme="minorHAnsi"/>
                <w:sz w:val="22"/>
                <w:szCs w:val="22"/>
                <w:lang w:val="ro-RO"/>
              </w:rPr>
            </w:pPr>
            <w:r w:rsidRPr="006721CF">
              <w:rPr>
                <w:rFonts w:asciiTheme="majorHAnsi" w:hAnsiTheme="majorHAnsi" w:cstheme="minorHAnsi"/>
                <w:b/>
                <w:sz w:val="22"/>
                <w:szCs w:val="22"/>
                <w:lang w:val="ro-RO"/>
              </w:rPr>
              <w:t>1</w:t>
            </w:r>
          </w:p>
        </w:tc>
        <w:tc>
          <w:tcPr>
            <w:tcW w:w="4198" w:type="dxa"/>
            <w:shd w:val="clear" w:color="auto" w:fill="auto"/>
          </w:tcPr>
          <w:p w14:paraId="21B2B06E" w14:textId="69231853" w:rsidR="006721CF" w:rsidRPr="006721CF" w:rsidRDefault="006721CF" w:rsidP="006721CF">
            <w:pPr>
              <w:ind w:left="-198" w:firstLine="198"/>
              <w:jc w:val="center"/>
              <w:rPr>
                <w:rFonts w:asciiTheme="majorHAnsi" w:hAnsiTheme="majorHAnsi" w:cstheme="minorHAnsi"/>
                <w:sz w:val="22"/>
                <w:szCs w:val="22"/>
                <w:lang w:val="ro-RO"/>
              </w:rPr>
            </w:pPr>
            <w:r w:rsidRPr="006721CF">
              <w:rPr>
                <w:rFonts w:cstheme="minorHAnsi"/>
                <w:sz w:val="20"/>
                <w:lang w:val="ro-RO"/>
              </w:rPr>
              <w:t xml:space="preserve">Montare  </w:t>
            </w:r>
            <w:r w:rsidRPr="006721CF">
              <w:rPr>
                <w:rFonts w:cstheme="minorHAnsi"/>
                <w:i/>
                <w:sz w:val="20"/>
                <w:lang w:val="ro-RO"/>
              </w:rPr>
              <w:t>Gresie tip parchet</w:t>
            </w:r>
          </w:p>
        </w:tc>
        <w:tc>
          <w:tcPr>
            <w:tcW w:w="1276" w:type="dxa"/>
            <w:vAlign w:val="center"/>
          </w:tcPr>
          <w:p w14:paraId="5F27329E" w14:textId="57019451" w:rsidR="006721CF" w:rsidRPr="006721CF" w:rsidRDefault="006721CF" w:rsidP="006721CF">
            <w:pPr>
              <w:jc w:val="center"/>
              <w:rPr>
                <w:rFonts w:asciiTheme="majorHAnsi" w:hAnsiTheme="majorHAnsi" w:cstheme="minorHAnsi"/>
                <w:sz w:val="22"/>
                <w:szCs w:val="22"/>
                <w:lang w:val="ro-RO"/>
              </w:rPr>
            </w:pPr>
            <w:r w:rsidRPr="006721CF">
              <w:rPr>
                <w:rFonts w:cstheme="minorHAnsi"/>
                <w:sz w:val="20"/>
                <w:lang w:val="ro-RO"/>
              </w:rPr>
              <w:t>100,80 m</w:t>
            </w:r>
            <w:r w:rsidRPr="006721CF">
              <w:rPr>
                <w:rFonts w:cstheme="minorHAnsi"/>
                <w:sz w:val="20"/>
                <w:vertAlign w:val="superscript"/>
                <w:lang w:val="ro-RO"/>
              </w:rPr>
              <w:t>2</w:t>
            </w:r>
          </w:p>
        </w:tc>
        <w:tc>
          <w:tcPr>
            <w:tcW w:w="3241" w:type="dxa"/>
          </w:tcPr>
          <w:p w14:paraId="7DCDBC40" w14:textId="77777777" w:rsidR="006721CF" w:rsidRPr="006721CF" w:rsidRDefault="006721CF" w:rsidP="006721CF">
            <w:pPr>
              <w:jc w:val="center"/>
              <w:rPr>
                <w:rFonts w:asciiTheme="majorHAnsi" w:hAnsiTheme="majorHAnsi" w:cstheme="minorHAnsi"/>
                <w:sz w:val="22"/>
                <w:szCs w:val="22"/>
                <w:lang w:val="ro-RO"/>
              </w:rPr>
            </w:pPr>
          </w:p>
        </w:tc>
      </w:tr>
      <w:tr w:rsidR="006721CF" w:rsidRPr="006721CF" w14:paraId="1B5DB367" w14:textId="77777777" w:rsidTr="00F05CED">
        <w:trPr>
          <w:trHeight w:val="285"/>
        </w:trPr>
        <w:tc>
          <w:tcPr>
            <w:tcW w:w="735" w:type="dxa"/>
            <w:shd w:val="clear" w:color="auto" w:fill="auto"/>
            <w:noWrap/>
            <w:vAlign w:val="center"/>
          </w:tcPr>
          <w:p w14:paraId="79576B44" w14:textId="63E56B27" w:rsidR="006721CF" w:rsidRPr="006721CF" w:rsidRDefault="006721CF" w:rsidP="006721CF">
            <w:pPr>
              <w:ind w:left="162"/>
              <w:rPr>
                <w:rFonts w:asciiTheme="majorHAnsi" w:hAnsiTheme="majorHAnsi" w:cstheme="minorHAnsi"/>
                <w:sz w:val="22"/>
                <w:szCs w:val="22"/>
                <w:lang w:val="ro-RO"/>
              </w:rPr>
            </w:pPr>
            <w:r w:rsidRPr="006721CF">
              <w:rPr>
                <w:rFonts w:asciiTheme="majorHAnsi" w:hAnsiTheme="majorHAnsi" w:cstheme="minorHAnsi"/>
                <w:sz w:val="22"/>
                <w:szCs w:val="22"/>
                <w:lang w:val="ro-RO"/>
              </w:rPr>
              <w:t>2</w:t>
            </w:r>
          </w:p>
        </w:tc>
        <w:tc>
          <w:tcPr>
            <w:tcW w:w="4198" w:type="dxa"/>
            <w:shd w:val="clear" w:color="auto" w:fill="auto"/>
          </w:tcPr>
          <w:p w14:paraId="29BB0F4F" w14:textId="1EAEBE2A" w:rsidR="006721CF" w:rsidRPr="006721CF" w:rsidRDefault="006721CF" w:rsidP="006721CF">
            <w:pPr>
              <w:ind w:left="-198" w:firstLine="198"/>
              <w:jc w:val="center"/>
              <w:rPr>
                <w:rFonts w:asciiTheme="majorHAnsi" w:hAnsiTheme="majorHAnsi" w:cstheme="minorHAnsi"/>
                <w:sz w:val="22"/>
                <w:szCs w:val="22"/>
                <w:lang w:val="ro-RO"/>
              </w:rPr>
            </w:pPr>
            <w:r w:rsidRPr="006721CF">
              <w:rPr>
                <w:rFonts w:cstheme="minorHAnsi"/>
                <w:spacing w:val="-2"/>
                <w:sz w:val="20"/>
                <w:lang w:val="ro-RO"/>
              </w:rPr>
              <w:t>Tencuială cu</w:t>
            </w:r>
            <w:r w:rsidRPr="006721CF">
              <w:rPr>
                <w:rFonts w:cstheme="minorHAnsi"/>
                <w:i/>
                <w:spacing w:val="-2"/>
                <w:sz w:val="20"/>
                <w:lang w:val="ro-RO"/>
              </w:rPr>
              <w:t xml:space="preserve"> </w:t>
            </w:r>
            <w:proofErr w:type="spellStart"/>
            <w:r w:rsidRPr="006721CF">
              <w:rPr>
                <w:rFonts w:cstheme="minorHAnsi"/>
                <w:i/>
                <w:spacing w:val="-2"/>
                <w:sz w:val="20"/>
                <w:lang w:val="ro-RO"/>
              </w:rPr>
              <w:t>Dogamin</w:t>
            </w:r>
            <w:proofErr w:type="spellEnd"/>
          </w:p>
        </w:tc>
        <w:tc>
          <w:tcPr>
            <w:tcW w:w="1276" w:type="dxa"/>
            <w:vAlign w:val="center"/>
          </w:tcPr>
          <w:p w14:paraId="08470A11" w14:textId="0E79880B" w:rsidR="006721CF" w:rsidRPr="006721CF" w:rsidRDefault="006721CF" w:rsidP="006721CF">
            <w:pPr>
              <w:jc w:val="center"/>
              <w:rPr>
                <w:rFonts w:asciiTheme="majorHAnsi" w:hAnsiTheme="majorHAnsi" w:cstheme="minorHAnsi"/>
                <w:sz w:val="22"/>
                <w:szCs w:val="22"/>
                <w:lang w:val="ro-RO"/>
              </w:rPr>
            </w:pPr>
            <w:r w:rsidRPr="006721CF">
              <w:rPr>
                <w:spacing w:val="-2"/>
                <w:sz w:val="20"/>
                <w:lang w:val="ro-RO"/>
              </w:rPr>
              <w:t>74,75</w:t>
            </w:r>
            <w:r w:rsidRPr="006721CF">
              <w:rPr>
                <w:rFonts w:cstheme="minorHAnsi"/>
                <w:sz w:val="20"/>
                <w:lang w:val="ro-RO"/>
              </w:rPr>
              <w:t xml:space="preserve"> m</w:t>
            </w:r>
            <w:r w:rsidRPr="006721CF">
              <w:rPr>
                <w:rFonts w:cstheme="minorHAnsi"/>
                <w:sz w:val="20"/>
                <w:vertAlign w:val="superscript"/>
                <w:lang w:val="ro-RO"/>
              </w:rPr>
              <w:t>2</w:t>
            </w:r>
          </w:p>
        </w:tc>
        <w:tc>
          <w:tcPr>
            <w:tcW w:w="3241" w:type="dxa"/>
          </w:tcPr>
          <w:p w14:paraId="2859E2C7" w14:textId="77777777" w:rsidR="006721CF" w:rsidRPr="006721CF" w:rsidRDefault="006721CF" w:rsidP="006721CF">
            <w:pPr>
              <w:jc w:val="center"/>
              <w:rPr>
                <w:rFonts w:asciiTheme="majorHAnsi" w:hAnsiTheme="majorHAnsi" w:cstheme="minorHAnsi"/>
                <w:sz w:val="22"/>
                <w:szCs w:val="22"/>
                <w:lang w:val="ro-RO"/>
              </w:rPr>
            </w:pPr>
          </w:p>
        </w:tc>
      </w:tr>
      <w:tr w:rsidR="006721CF" w:rsidRPr="006721CF" w14:paraId="2B0ECF05" w14:textId="77777777" w:rsidTr="00F05CED">
        <w:trPr>
          <w:trHeight w:val="285"/>
        </w:trPr>
        <w:tc>
          <w:tcPr>
            <w:tcW w:w="735" w:type="dxa"/>
            <w:shd w:val="clear" w:color="auto" w:fill="auto"/>
            <w:noWrap/>
            <w:vAlign w:val="center"/>
          </w:tcPr>
          <w:p w14:paraId="64E0638C" w14:textId="734C9FEA" w:rsidR="006721CF" w:rsidRPr="006721CF" w:rsidRDefault="006721CF" w:rsidP="006721CF">
            <w:pPr>
              <w:ind w:left="162"/>
              <w:rPr>
                <w:rFonts w:asciiTheme="majorHAnsi" w:hAnsiTheme="majorHAnsi" w:cstheme="minorHAnsi"/>
                <w:b/>
                <w:sz w:val="22"/>
                <w:szCs w:val="22"/>
                <w:lang w:val="ro-RO"/>
              </w:rPr>
            </w:pPr>
            <w:r w:rsidRPr="006721CF">
              <w:rPr>
                <w:rFonts w:asciiTheme="majorHAnsi" w:hAnsiTheme="majorHAnsi" w:cstheme="minorHAnsi"/>
                <w:b/>
                <w:sz w:val="22"/>
                <w:szCs w:val="22"/>
                <w:lang w:val="ro-RO"/>
              </w:rPr>
              <w:t>3</w:t>
            </w:r>
          </w:p>
        </w:tc>
        <w:tc>
          <w:tcPr>
            <w:tcW w:w="4198" w:type="dxa"/>
            <w:shd w:val="clear" w:color="auto" w:fill="auto"/>
          </w:tcPr>
          <w:p w14:paraId="0F57EF84" w14:textId="0188D9A9" w:rsidR="006721CF" w:rsidRPr="006721CF" w:rsidRDefault="006721CF" w:rsidP="006721CF">
            <w:pPr>
              <w:ind w:left="-198" w:firstLine="198"/>
              <w:jc w:val="center"/>
              <w:rPr>
                <w:rFonts w:cstheme="minorHAnsi"/>
                <w:sz w:val="20"/>
                <w:lang w:val="ro-RO"/>
              </w:rPr>
            </w:pPr>
            <w:r w:rsidRPr="006721CF">
              <w:rPr>
                <w:rFonts w:cstheme="minorHAnsi"/>
                <w:sz w:val="20"/>
                <w:lang w:val="ro-RO"/>
              </w:rPr>
              <w:t xml:space="preserve">Vopsitorie cu </w:t>
            </w:r>
            <w:r w:rsidRPr="006721CF">
              <w:rPr>
                <w:rFonts w:cstheme="minorHAnsi"/>
                <w:i/>
                <w:sz w:val="20"/>
                <w:lang w:val="ro-RO"/>
              </w:rPr>
              <w:t>Var lavabil</w:t>
            </w:r>
          </w:p>
        </w:tc>
        <w:tc>
          <w:tcPr>
            <w:tcW w:w="1276" w:type="dxa"/>
            <w:vAlign w:val="center"/>
          </w:tcPr>
          <w:p w14:paraId="3B8C65E2" w14:textId="20730437" w:rsidR="006721CF" w:rsidRPr="006721CF" w:rsidRDefault="006721CF" w:rsidP="006721CF">
            <w:pPr>
              <w:jc w:val="center"/>
              <w:rPr>
                <w:rFonts w:cstheme="minorHAnsi"/>
                <w:sz w:val="20"/>
                <w:lang w:val="ro-RO"/>
              </w:rPr>
            </w:pPr>
            <w:r w:rsidRPr="006721CF">
              <w:rPr>
                <w:rFonts w:cstheme="minorHAnsi"/>
                <w:sz w:val="20"/>
                <w:lang w:val="ro-RO"/>
              </w:rPr>
              <w:t>201,62 m</w:t>
            </w:r>
            <w:r w:rsidRPr="006721CF">
              <w:rPr>
                <w:rFonts w:cstheme="minorHAnsi"/>
                <w:sz w:val="20"/>
                <w:vertAlign w:val="superscript"/>
                <w:lang w:val="ro-RO"/>
              </w:rPr>
              <w:t>2</w:t>
            </w:r>
          </w:p>
        </w:tc>
        <w:tc>
          <w:tcPr>
            <w:tcW w:w="3241" w:type="dxa"/>
          </w:tcPr>
          <w:p w14:paraId="142D5B28" w14:textId="77777777" w:rsidR="006721CF" w:rsidRPr="006721CF" w:rsidRDefault="006721CF" w:rsidP="006721CF">
            <w:pPr>
              <w:jc w:val="center"/>
              <w:rPr>
                <w:rFonts w:asciiTheme="majorHAnsi" w:hAnsiTheme="majorHAnsi" w:cstheme="minorHAnsi"/>
                <w:sz w:val="22"/>
                <w:szCs w:val="22"/>
                <w:lang w:val="ro-RO"/>
              </w:rPr>
            </w:pPr>
          </w:p>
        </w:tc>
      </w:tr>
    </w:tbl>
    <w:p w14:paraId="6B681916" w14:textId="77777777" w:rsidR="00C43451" w:rsidRPr="006721CF" w:rsidRDefault="00C43451" w:rsidP="00C43451">
      <w:pPr>
        <w:ind w:left="720" w:hanging="720"/>
        <w:jc w:val="both"/>
        <w:rPr>
          <w:rFonts w:asciiTheme="majorHAnsi" w:hAnsiTheme="majorHAnsi" w:cstheme="minorHAnsi"/>
          <w:sz w:val="22"/>
          <w:szCs w:val="22"/>
          <w:lang w:val="ro-RO"/>
        </w:rPr>
      </w:pPr>
    </w:p>
    <w:p w14:paraId="1397482C" w14:textId="77777777" w:rsidR="00C43451" w:rsidRPr="006721CF" w:rsidRDefault="00C43451" w:rsidP="00C43451">
      <w:pPr>
        <w:ind w:left="720" w:hanging="720"/>
        <w:jc w:val="both"/>
        <w:rPr>
          <w:rFonts w:asciiTheme="majorHAnsi" w:hAnsiTheme="majorHAnsi" w:cstheme="minorHAnsi"/>
          <w:sz w:val="22"/>
          <w:szCs w:val="22"/>
          <w:lang w:val="ro-RO"/>
        </w:rPr>
      </w:pPr>
      <w:r w:rsidRPr="006721CF">
        <w:rPr>
          <w:rFonts w:asciiTheme="majorHAnsi" w:hAnsiTheme="majorHAnsi" w:cstheme="minorHAnsi"/>
          <w:b/>
          <w:sz w:val="22"/>
          <w:szCs w:val="22"/>
          <w:lang w:val="ro-RO"/>
        </w:rPr>
        <w:t>4.</w:t>
      </w:r>
      <w:r w:rsidRPr="006721CF">
        <w:rPr>
          <w:rFonts w:asciiTheme="majorHAnsi" w:hAnsiTheme="majorHAnsi" w:cstheme="minorHAnsi"/>
          <w:b/>
          <w:sz w:val="22"/>
          <w:szCs w:val="22"/>
          <w:lang w:val="ro-RO"/>
        </w:rPr>
        <w:tab/>
      </w:r>
      <w:r w:rsidRPr="006721CF">
        <w:rPr>
          <w:rFonts w:asciiTheme="majorHAnsi" w:hAnsiTheme="majorHAnsi" w:cstheme="minorHAnsi"/>
          <w:b/>
          <w:sz w:val="22"/>
          <w:szCs w:val="22"/>
          <w:u w:val="single"/>
          <w:lang w:val="ro-RO"/>
        </w:rPr>
        <w:t>Plățile</w:t>
      </w:r>
      <w:r w:rsidRPr="006721CF">
        <w:rPr>
          <w:rFonts w:asciiTheme="majorHAnsi" w:hAnsiTheme="majorHAnsi" w:cstheme="minorHAnsi"/>
          <w:sz w:val="22"/>
          <w:szCs w:val="22"/>
          <w:lang w:val="ro-RO"/>
        </w:rPr>
        <w:t xml:space="preserve"> se vor efectua in lei, ulterior execuției parțiale/totale a lucrărilor, pe baza facturilor Executantului şi a procesului - verbal de recepţie, conform </w:t>
      </w:r>
      <w:r w:rsidRPr="006721CF">
        <w:rPr>
          <w:rFonts w:asciiTheme="majorHAnsi" w:hAnsiTheme="majorHAnsi" w:cstheme="minorHAnsi"/>
          <w:i/>
          <w:sz w:val="22"/>
          <w:szCs w:val="22"/>
          <w:lang w:val="ro-RO"/>
        </w:rPr>
        <w:t>Graficului de execuție al lucrărilor</w:t>
      </w:r>
      <w:r w:rsidRPr="006721CF">
        <w:rPr>
          <w:rFonts w:asciiTheme="majorHAnsi" w:hAnsiTheme="majorHAnsi" w:cstheme="minorHAnsi"/>
          <w:sz w:val="22"/>
          <w:szCs w:val="22"/>
          <w:lang w:val="ro-RO"/>
        </w:rPr>
        <w:t>.</w:t>
      </w:r>
    </w:p>
    <w:p w14:paraId="2DB8781B" w14:textId="77777777" w:rsidR="00C43451" w:rsidRPr="006721CF" w:rsidRDefault="00C43451" w:rsidP="00C43451">
      <w:pPr>
        <w:tabs>
          <w:tab w:val="left" w:pos="-2127"/>
        </w:tabs>
        <w:suppressAutoHyphens/>
        <w:ind w:left="540" w:firstLine="27"/>
        <w:jc w:val="both"/>
        <w:rPr>
          <w:rFonts w:asciiTheme="majorHAnsi" w:hAnsiTheme="majorHAnsi" w:cstheme="minorHAnsi"/>
          <w:sz w:val="22"/>
          <w:szCs w:val="22"/>
          <w:lang w:val="ro-RO"/>
        </w:rPr>
      </w:pPr>
    </w:p>
    <w:p w14:paraId="18E47F86" w14:textId="77777777" w:rsidR="00C43451" w:rsidRPr="006721CF" w:rsidRDefault="00C43451" w:rsidP="00C43451">
      <w:pPr>
        <w:ind w:left="720" w:hanging="720"/>
        <w:jc w:val="both"/>
        <w:rPr>
          <w:rFonts w:asciiTheme="majorHAnsi" w:hAnsiTheme="majorHAnsi" w:cstheme="minorHAnsi"/>
          <w:sz w:val="22"/>
          <w:szCs w:val="22"/>
          <w:lang w:val="ro-RO"/>
        </w:rPr>
      </w:pPr>
      <w:r w:rsidRPr="006721CF">
        <w:rPr>
          <w:rFonts w:asciiTheme="majorHAnsi" w:hAnsiTheme="majorHAnsi" w:cstheme="minorHAnsi"/>
          <w:b/>
          <w:sz w:val="22"/>
          <w:szCs w:val="22"/>
          <w:lang w:val="ro-RO"/>
        </w:rPr>
        <w:t>5.</w:t>
      </w:r>
      <w:r w:rsidRPr="006721CF">
        <w:rPr>
          <w:rFonts w:asciiTheme="majorHAnsi" w:hAnsiTheme="majorHAnsi" w:cstheme="minorHAnsi"/>
          <w:b/>
          <w:sz w:val="22"/>
          <w:szCs w:val="22"/>
          <w:lang w:val="ro-RO"/>
        </w:rPr>
        <w:tab/>
      </w:r>
      <w:r w:rsidRPr="006721CF">
        <w:rPr>
          <w:rFonts w:asciiTheme="majorHAnsi" w:hAnsiTheme="majorHAnsi" w:cstheme="minorHAnsi"/>
          <w:b/>
          <w:sz w:val="22"/>
          <w:szCs w:val="22"/>
          <w:u w:val="single"/>
          <w:lang w:val="ro-RO"/>
        </w:rPr>
        <w:t>Garanţie</w:t>
      </w:r>
      <w:r w:rsidRPr="006721CF">
        <w:rPr>
          <w:rFonts w:asciiTheme="majorHAnsi" w:hAnsiTheme="majorHAnsi" w:cstheme="minorHAnsi"/>
          <w:b/>
          <w:sz w:val="22"/>
          <w:szCs w:val="22"/>
          <w:lang w:val="ro-RO"/>
        </w:rPr>
        <w:t xml:space="preserve">: </w:t>
      </w:r>
      <w:r w:rsidRPr="006721CF">
        <w:rPr>
          <w:rFonts w:asciiTheme="majorHAnsi" w:hAnsiTheme="majorHAnsi" w:cstheme="minorHAnsi"/>
          <w:sz w:val="22"/>
          <w:szCs w:val="22"/>
          <w:lang w:val="ro-RO"/>
        </w:rPr>
        <w:t>Lucrările executate vor fi acoperite de garanţie cel puţin 1 an de la data execuției. Vă rugăm să menţionaţi perioada de garanţie şi termenii garanţiei în detaliu.</w:t>
      </w:r>
    </w:p>
    <w:p w14:paraId="10FCF7BF" w14:textId="77777777" w:rsidR="00C43451" w:rsidRPr="0051756A" w:rsidRDefault="00C43451" w:rsidP="00C43451">
      <w:pPr>
        <w:tabs>
          <w:tab w:val="left" w:pos="90"/>
        </w:tabs>
        <w:suppressAutoHyphens/>
        <w:ind w:right="-72"/>
        <w:jc w:val="both"/>
        <w:rPr>
          <w:rFonts w:asciiTheme="majorHAnsi" w:hAnsiTheme="majorHAnsi" w:cstheme="minorHAnsi"/>
          <w:color w:val="FF0000"/>
          <w:sz w:val="22"/>
          <w:szCs w:val="22"/>
          <w:lang w:val="ro-RO"/>
        </w:rPr>
      </w:pPr>
    </w:p>
    <w:p w14:paraId="18569132" w14:textId="77777777" w:rsidR="00EE1148" w:rsidRPr="0051756A" w:rsidRDefault="00EE1148" w:rsidP="00C43451">
      <w:pPr>
        <w:tabs>
          <w:tab w:val="left" w:pos="90"/>
        </w:tabs>
        <w:suppressAutoHyphens/>
        <w:ind w:right="-72"/>
        <w:jc w:val="both"/>
        <w:rPr>
          <w:rFonts w:asciiTheme="majorHAnsi" w:hAnsiTheme="majorHAnsi" w:cstheme="minorHAnsi"/>
          <w:color w:val="FF0000"/>
          <w:sz w:val="22"/>
          <w:szCs w:val="22"/>
          <w:lang w:val="ro-RO"/>
        </w:rPr>
      </w:pPr>
    </w:p>
    <w:p w14:paraId="1441F7CB" w14:textId="77777777" w:rsidR="00810E79" w:rsidRPr="0051756A" w:rsidRDefault="00810E79" w:rsidP="00C43451">
      <w:pPr>
        <w:tabs>
          <w:tab w:val="left" w:pos="90"/>
        </w:tabs>
        <w:suppressAutoHyphens/>
        <w:ind w:right="-72"/>
        <w:jc w:val="both"/>
        <w:rPr>
          <w:rFonts w:asciiTheme="majorHAnsi" w:hAnsiTheme="majorHAnsi" w:cstheme="minorHAnsi"/>
          <w:color w:val="FF0000"/>
          <w:sz w:val="22"/>
          <w:szCs w:val="22"/>
          <w:lang w:val="ro-RO"/>
        </w:rPr>
      </w:pPr>
    </w:p>
    <w:p w14:paraId="135E0501" w14:textId="77777777" w:rsidR="00356319" w:rsidRPr="0051756A" w:rsidRDefault="00356319" w:rsidP="00C43451">
      <w:pPr>
        <w:tabs>
          <w:tab w:val="left" w:pos="90"/>
        </w:tabs>
        <w:suppressAutoHyphens/>
        <w:ind w:right="-72"/>
        <w:jc w:val="both"/>
        <w:rPr>
          <w:rFonts w:asciiTheme="majorHAnsi" w:hAnsiTheme="majorHAnsi" w:cstheme="minorHAnsi"/>
          <w:color w:val="FF0000"/>
          <w:sz w:val="22"/>
          <w:szCs w:val="22"/>
          <w:lang w:val="ro-RO"/>
        </w:rPr>
      </w:pPr>
    </w:p>
    <w:p w14:paraId="53B9197A" w14:textId="77777777" w:rsidR="00C43451" w:rsidRPr="006721CF" w:rsidRDefault="00C43451" w:rsidP="00C43451">
      <w:pPr>
        <w:ind w:left="720" w:hanging="720"/>
        <w:jc w:val="both"/>
        <w:rPr>
          <w:rFonts w:asciiTheme="majorHAnsi" w:hAnsiTheme="majorHAnsi" w:cstheme="minorHAnsi"/>
          <w:b/>
          <w:sz w:val="22"/>
          <w:szCs w:val="22"/>
          <w:lang w:val="ro-RO"/>
        </w:rPr>
      </w:pPr>
      <w:r w:rsidRPr="005F51EB">
        <w:rPr>
          <w:rFonts w:asciiTheme="majorHAnsi" w:hAnsiTheme="majorHAnsi" w:cstheme="minorHAnsi"/>
          <w:b/>
          <w:sz w:val="22"/>
          <w:szCs w:val="22"/>
          <w:lang w:val="ro-RO"/>
        </w:rPr>
        <w:lastRenderedPageBreak/>
        <w:t xml:space="preserve">6. </w:t>
      </w:r>
      <w:r w:rsidRPr="005F51EB">
        <w:rPr>
          <w:rFonts w:asciiTheme="majorHAnsi" w:hAnsiTheme="majorHAnsi" w:cstheme="minorHAnsi"/>
          <w:b/>
          <w:sz w:val="22"/>
          <w:szCs w:val="22"/>
          <w:lang w:val="ro-RO"/>
        </w:rPr>
        <w:tab/>
      </w:r>
      <w:r w:rsidRPr="006721CF">
        <w:rPr>
          <w:rFonts w:asciiTheme="majorHAnsi" w:hAnsiTheme="majorHAnsi" w:cstheme="minorHAnsi"/>
          <w:b/>
          <w:sz w:val="22"/>
          <w:szCs w:val="22"/>
          <w:u w:val="single"/>
          <w:lang w:val="ro-RO"/>
        </w:rPr>
        <w:t>Specificaţii Tehnice:</w:t>
      </w:r>
    </w:p>
    <w:p w14:paraId="7F1334E8" w14:textId="77777777" w:rsidR="00C43451" w:rsidRPr="006721CF" w:rsidRDefault="00C43451" w:rsidP="00C43451">
      <w:pPr>
        <w:ind w:left="720" w:hanging="720"/>
        <w:jc w:val="both"/>
        <w:rPr>
          <w:rFonts w:asciiTheme="majorHAnsi" w:hAnsiTheme="majorHAnsi" w:cstheme="minorHAnsi"/>
          <w:i/>
          <w:sz w:val="22"/>
          <w:szCs w:val="22"/>
          <w:lang w:val="ro-RO"/>
        </w:rPr>
      </w:pPr>
      <w:r w:rsidRPr="006721CF">
        <w:rPr>
          <w:rFonts w:asciiTheme="majorHAnsi" w:hAnsiTheme="majorHAnsi" w:cstheme="minorHAnsi"/>
          <w:i/>
          <w:sz w:val="22"/>
          <w:szCs w:val="22"/>
          <w:lang w:val="ro-RO"/>
        </w:rPr>
        <w:t>(de inserat specificațiile tehnice ale lucrărilor, conform Caietului de sarcini):</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6721CF" w:rsidRPr="006721CF" w14:paraId="547EF151" w14:textId="77777777" w:rsidTr="0054313B">
        <w:trPr>
          <w:trHeight w:val="285"/>
        </w:trPr>
        <w:tc>
          <w:tcPr>
            <w:tcW w:w="4680" w:type="dxa"/>
            <w:shd w:val="clear" w:color="auto" w:fill="auto"/>
            <w:vAlign w:val="bottom"/>
          </w:tcPr>
          <w:p w14:paraId="7257642E" w14:textId="1DAB2AC1" w:rsidR="00C43451" w:rsidRPr="006721CF" w:rsidRDefault="00C43451" w:rsidP="00EE1148">
            <w:pPr>
              <w:pStyle w:val="Listparagraf"/>
              <w:numPr>
                <w:ilvl w:val="0"/>
                <w:numId w:val="42"/>
              </w:numPr>
              <w:jc w:val="center"/>
              <w:rPr>
                <w:rFonts w:asciiTheme="majorHAnsi" w:hAnsiTheme="majorHAnsi" w:cstheme="minorHAnsi"/>
                <w:b/>
                <w:sz w:val="22"/>
                <w:szCs w:val="22"/>
                <w:lang w:val="ro-RO"/>
              </w:rPr>
            </w:pPr>
            <w:r w:rsidRPr="006721CF">
              <w:rPr>
                <w:rFonts w:asciiTheme="majorHAnsi" w:hAnsiTheme="majorHAnsi" w:cstheme="minorHAnsi"/>
                <w:b/>
                <w:sz w:val="22"/>
                <w:szCs w:val="22"/>
                <w:lang w:val="ro-RO"/>
              </w:rPr>
              <w:t>Specificații tehnice solicitate</w:t>
            </w:r>
          </w:p>
          <w:p w14:paraId="1EE1B573" w14:textId="15254AFD" w:rsidR="00EE1148" w:rsidRPr="006721CF" w:rsidRDefault="00EE1148" w:rsidP="00EE1148">
            <w:pPr>
              <w:jc w:val="center"/>
              <w:rPr>
                <w:rFonts w:asciiTheme="majorHAnsi" w:hAnsiTheme="majorHAnsi" w:cstheme="minorHAnsi"/>
                <w:i/>
                <w:sz w:val="22"/>
                <w:szCs w:val="22"/>
                <w:lang w:val="ro-RO"/>
              </w:rPr>
            </w:pPr>
            <w:r w:rsidRPr="006721CF">
              <w:rPr>
                <w:rFonts w:asciiTheme="majorHAnsi" w:hAnsiTheme="majorHAnsi" w:cstheme="minorHAnsi"/>
                <w:i/>
                <w:sz w:val="22"/>
                <w:szCs w:val="22"/>
                <w:lang w:val="ro-RO"/>
              </w:rPr>
              <w:t xml:space="preserve">Efectuarea de lucrări pentru renovare săli clasă (gresie tip parchet, </w:t>
            </w:r>
            <w:proofErr w:type="spellStart"/>
            <w:r w:rsidRPr="006721CF">
              <w:rPr>
                <w:rFonts w:asciiTheme="majorHAnsi" w:hAnsiTheme="majorHAnsi" w:cstheme="minorHAnsi"/>
                <w:i/>
                <w:sz w:val="22"/>
                <w:szCs w:val="22"/>
                <w:lang w:val="ro-RO"/>
              </w:rPr>
              <w:t>dogamin</w:t>
            </w:r>
            <w:proofErr w:type="spellEnd"/>
            <w:r w:rsidRPr="006721CF">
              <w:rPr>
                <w:rFonts w:asciiTheme="majorHAnsi" w:hAnsiTheme="majorHAnsi" w:cstheme="minorHAnsi"/>
                <w:i/>
                <w:sz w:val="22"/>
                <w:szCs w:val="22"/>
                <w:lang w:val="ro-RO"/>
              </w:rPr>
              <w:t xml:space="preserve"> tencuială, var lavabil, manoperă)</w:t>
            </w:r>
          </w:p>
        </w:tc>
        <w:tc>
          <w:tcPr>
            <w:tcW w:w="4320" w:type="dxa"/>
            <w:vAlign w:val="center"/>
          </w:tcPr>
          <w:p w14:paraId="53FAB858" w14:textId="77777777" w:rsidR="00C43451" w:rsidRPr="006721CF" w:rsidRDefault="00C43451" w:rsidP="0054313B">
            <w:pPr>
              <w:jc w:val="center"/>
              <w:rPr>
                <w:rFonts w:asciiTheme="majorHAnsi" w:hAnsiTheme="majorHAnsi" w:cstheme="minorHAnsi"/>
                <w:i/>
                <w:sz w:val="22"/>
                <w:szCs w:val="22"/>
                <w:u w:val="single"/>
                <w:lang w:val="ro-RO"/>
              </w:rPr>
            </w:pPr>
            <w:r w:rsidRPr="006721CF">
              <w:rPr>
                <w:rFonts w:asciiTheme="majorHAnsi" w:hAnsiTheme="majorHAnsi" w:cstheme="minorHAnsi"/>
                <w:b/>
                <w:sz w:val="22"/>
                <w:szCs w:val="22"/>
                <w:lang w:val="ro-RO"/>
              </w:rPr>
              <w:t>B. Specificații tehnice ofertate</w:t>
            </w:r>
          </w:p>
        </w:tc>
      </w:tr>
      <w:tr w:rsidR="006721CF" w:rsidRPr="006721CF" w14:paraId="1963369E" w14:textId="77777777" w:rsidTr="00692CEF">
        <w:trPr>
          <w:trHeight w:val="285"/>
        </w:trPr>
        <w:tc>
          <w:tcPr>
            <w:tcW w:w="4680" w:type="dxa"/>
            <w:shd w:val="clear" w:color="auto" w:fill="auto"/>
          </w:tcPr>
          <w:p w14:paraId="6C50B843" w14:textId="77777777" w:rsidR="00377E21" w:rsidRPr="006721CF" w:rsidRDefault="00377E21" w:rsidP="00490EE9">
            <w:pPr>
              <w:pStyle w:val="Listparagraf"/>
              <w:numPr>
                <w:ilvl w:val="0"/>
                <w:numId w:val="43"/>
              </w:numPr>
              <w:spacing w:after="200" w:line="276" w:lineRule="auto"/>
              <w:jc w:val="both"/>
              <w:rPr>
                <w:rFonts w:cstheme="minorHAnsi"/>
                <w:lang w:val="ro-RO"/>
              </w:rPr>
            </w:pPr>
            <w:r w:rsidRPr="006721CF">
              <w:rPr>
                <w:rFonts w:cstheme="minorHAnsi"/>
                <w:lang w:val="ro-RO"/>
              </w:rPr>
              <w:t>Desfacere pardoseli calde</w:t>
            </w:r>
          </w:p>
          <w:p w14:paraId="6FB9D534" w14:textId="77777777" w:rsidR="00377E21" w:rsidRPr="006721CF" w:rsidRDefault="00377E21" w:rsidP="00490EE9">
            <w:pPr>
              <w:jc w:val="both"/>
              <w:rPr>
                <w:lang w:val="ro-RO"/>
              </w:rPr>
            </w:pPr>
            <w:r w:rsidRPr="006721CF">
              <w:rPr>
                <w:lang w:val="ro-RO"/>
              </w:rPr>
              <w:t>Se va şlefui şi aspira stratul suport în vederea îndepărtării tuturor resturilor și impurităților aflate pe suprafața ce urmează a fi montată gresia</w:t>
            </w:r>
          </w:p>
          <w:p w14:paraId="47351743" w14:textId="77777777" w:rsidR="00377E21" w:rsidRPr="006721CF" w:rsidRDefault="00377E21" w:rsidP="00490EE9">
            <w:pPr>
              <w:jc w:val="both"/>
              <w:rPr>
                <w:lang w:val="ro-RO"/>
              </w:rPr>
            </w:pPr>
            <w:r w:rsidRPr="006721CF">
              <w:rPr>
                <w:lang w:val="ro-RO"/>
              </w:rPr>
              <w:t>Înainte de fixarea plăcilor, suprafaţa pe care acestea urmează să fie fixate va fi uscată</w:t>
            </w:r>
          </w:p>
          <w:p w14:paraId="5ACA4A6B" w14:textId="77777777" w:rsidR="00377E21" w:rsidRPr="006721CF" w:rsidRDefault="00377E21" w:rsidP="00490EE9">
            <w:pPr>
              <w:jc w:val="both"/>
              <w:rPr>
                <w:lang w:val="ro-RO"/>
              </w:rPr>
            </w:pPr>
            <w:r w:rsidRPr="006721CF">
              <w:rPr>
                <w:lang w:val="ro-RO"/>
              </w:rPr>
              <w:t xml:space="preserve">Se va face o aranjare pe uscat a plăcilor, pe conturul pardoselii pentru trasarea apoi cu sfoara a rosturilor. Se va urmări din trasaj ca un număr cât mai mic de plăci să rezulte tăiate. Nu se vor executa mai multe tăieturi decât este necesar. În general, nu se vor executa tăieturi prin care se obţin plăci mai mici decât jumătate din dimensiune. Suprafeţele plăcilor vor fi centrate şi echilibrate. Se vor netezi toate muchiile tăiate cu piatra de </w:t>
            </w:r>
            <w:proofErr w:type="spellStart"/>
            <w:r w:rsidRPr="006721CF">
              <w:rPr>
                <w:lang w:val="ro-RO"/>
              </w:rPr>
              <w:t>carborund</w:t>
            </w:r>
            <w:proofErr w:type="spellEnd"/>
            <w:r w:rsidRPr="006721CF">
              <w:rPr>
                <w:lang w:val="ro-RO"/>
              </w:rPr>
              <w:t>; nu se vor fixa plăci cu muchii crestate (zig-zag) sau exfoliate. Plăcile vor fi aşezate uniform</w:t>
            </w:r>
          </w:p>
          <w:p w14:paraId="1D95C5FC" w14:textId="248BDD79" w:rsidR="00377E21" w:rsidRPr="006721CF" w:rsidRDefault="00377E21" w:rsidP="00490EE9">
            <w:pPr>
              <w:pStyle w:val="Listparagraf"/>
              <w:numPr>
                <w:ilvl w:val="0"/>
                <w:numId w:val="43"/>
              </w:numPr>
              <w:spacing w:after="200" w:line="276" w:lineRule="auto"/>
              <w:jc w:val="both"/>
              <w:rPr>
                <w:rFonts w:cstheme="minorHAnsi"/>
                <w:b/>
                <w:i/>
                <w:lang w:val="ro-RO"/>
              </w:rPr>
            </w:pPr>
            <w:r w:rsidRPr="006721CF">
              <w:rPr>
                <w:rFonts w:cstheme="minorHAnsi"/>
                <w:b/>
                <w:lang w:val="ro-RO"/>
              </w:rPr>
              <w:t xml:space="preserve">Montare  </w:t>
            </w:r>
            <w:r w:rsidRPr="006721CF">
              <w:rPr>
                <w:rFonts w:cstheme="minorHAnsi"/>
                <w:b/>
                <w:i/>
                <w:lang w:val="ro-RO"/>
              </w:rPr>
              <w:t xml:space="preserve">Gresie tip parchet, pentru </w:t>
            </w:r>
            <w:r w:rsidR="006721CF" w:rsidRPr="006721CF">
              <w:rPr>
                <w:rFonts w:cstheme="minorHAnsi"/>
                <w:b/>
                <w:i/>
                <w:lang w:val="ro-RO"/>
              </w:rPr>
              <w:t>2</w:t>
            </w:r>
            <w:r w:rsidRPr="006721CF">
              <w:rPr>
                <w:rFonts w:cstheme="minorHAnsi"/>
                <w:b/>
                <w:i/>
                <w:lang w:val="ro-RO"/>
              </w:rPr>
              <w:t xml:space="preserve"> săli – </w:t>
            </w:r>
            <w:r w:rsidR="006721CF" w:rsidRPr="006721CF">
              <w:rPr>
                <w:rFonts w:cstheme="minorHAnsi"/>
                <w:b/>
                <w:i/>
                <w:lang w:val="ro-RO"/>
              </w:rPr>
              <w:t>2</w:t>
            </w:r>
            <w:r w:rsidRPr="006721CF">
              <w:rPr>
                <w:rFonts w:cstheme="minorHAnsi"/>
                <w:b/>
                <w:i/>
                <w:lang w:val="ro-RO"/>
              </w:rPr>
              <w:t xml:space="preserve"> buc X 50,</w:t>
            </w:r>
            <w:r w:rsidR="006721CF" w:rsidRPr="006721CF">
              <w:rPr>
                <w:rFonts w:cstheme="minorHAnsi"/>
                <w:b/>
                <w:i/>
                <w:lang w:val="ro-RO"/>
              </w:rPr>
              <w:t>40</w:t>
            </w:r>
            <w:r w:rsidRPr="006721CF">
              <w:rPr>
                <w:rFonts w:cstheme="minorHAnsi"/>
                <w:b/>
                <w:i/>
                <w:lang w:val="ro-RO"/>
              </w:rPr>
              <w:t xml:space="preserve"> m</w:t>
            </w:r>
            <w:r w:rsidRPr="006721CF">
              <w:rPr>
                <w:rFonts w:cstheme="minorHAnsi"/>
                <w:b/>
                <w:i/>
                <w:vertAlign w:val="superscript"/>
                <w:lang w:val="ro-RO"/>
              </w:rPr>
              <w:t>2</w:t>
            </w:r>
          </w:p>
          <w:p w14:paraId="15D92998" w14:textId="77777777" w:rsidR="00377E21" w:rsidRPr="006721CF" w:rsidRDefault="00377E21" w:rsidP="00490EE9">
            <w:pPr>
              <w:jc w:val="both"/>
              <w:rPr>
                <w:rFonts w:cstheme="minorHAnsi"/>
                <w:i/>
                <w:lang w:val="ro-RO"/>
              </w:rPr>
            </w:pPr>
            <w:r w:rsidRPr="006721CF">
              <w:rPr>
                <w:rFonts w:cstheme="minorHAnsi"/>
                <w:i/>
                <w:lang w:val="ro-RO"/>
              </w:rPr>
              <w:t xml:space="preserve">Aspect: </w:t>
            </w:r>
            <w:proofErr w:type="spellStart"/>
            <w:r w:rsidRPr="006721CF">
              <w:rPr>
                <w:rFonts w:cstheme="minorHAnsi"/>
                <w:i/>
                <w:lang w:val="ro-RO"/>
              </w:rPr>
              <w:t>Antichizat</w:t>
            </w:r>
            <w:proofErr w:type="spellEnd"/>
            <w:r w:rsidRPr="006721CF">
              <w:rPr>
                <w:rFonts w:cstheme="minorHAnsi"/>
                <w:i/>
                <w:lang w:val="ro-RO"/>
              </w:rPr>
              <w:t xml:space="preserve">, </w:t>
            </w:r>
            <w:proofErr w:type="spellStart"/>
            <w:r w:rsidRPr="006721CF">
              <w:rPr>
                <w:rFonts w:cstheme="minorHAnsi"/>
                <w:i/>
                <w:lang w:val="ro-RO"/>
              </w:rPr>
              <w:t>Imitatie</w:t>
            </w:r>
            <w:proofErr w:type="spellEnd"/>
            <w:r w:rsidRPr="006721CF">
              <w:rPr>
                <w:rFonts w:cstheme="minorHAnsi"/>
                <w:i/>
                <w:lang w:val="ro-RO"/>
              </w:rPr>
              <w:t xml:space="preserve"> de lemn</w:t>
            </w:r>
          </w:p>
          <w:p w14:paraId="471D65EA" w14:textId="77777777" w:rsidR="00377E21" w:rsidRPr="006721CF" w:rsidRDefault="00377E21" w:rsidP="00490EE9">
            <w:pPr>
              <w:jc w:val="both"/>
              <w:rPr>
                <w:rFonts w:cstheme="minorHAnsi"/>
                <w:i/>
                <w:lang w:val="ro-RO"/>
              </w:rPr>
            </w:pPr>
            <w:r w:rsidRPr="006721CF">
              <w:rPr>
                <w:rFonts w:cstheme="minorHAnsi"/>
                <w:i/>
                <w:lang w:val="ro-RO"/>
              </w:rPr>
              <w:t>Forma dreptunghiulară</w:t>
            </w:r>
          </w:p>
          <w:p w14:paraId="4DDB969A" w14:textId="77777777" w:rsidR="00377E21" w:rsidRPr="006721CF" w:rsidRDefault="00377E21" w:rsidP="00490EE9">
            <w:pPr>
              <w:jc w:val="both"/>
              <w:rPr>
                <w:rFonts w:cstheme="minorHAnsi"/>
                <w:i/>
                <w:lang w:val="ro-RO"/>
              </w:rPr>
            </w:pPr>
            <w:r w:rsidRPr="006721CF">
              <w:rPr>
                <w:rFonts w:cstheme="minorHAnsi"/>
                <w:i/>
                <w:lang w:val="ro-RO"/>
              </w:rPr>
              <w:t>Grosime: 0,9 cm</w:t>
            </w:r>
          </w:p>
          <w:p w14:paraId="7C2D6E8E" w14:textId="77777777" w:rsidR="00377E21" w:rsidRPr="006721CF" w:rsidRDefault="00377E21" w:rsidP="00490EE9">
            <w:pPr>
              <w:jc w:val="both"/>
              <w:rPr>
                <w:rFonts w:cstheme="minorHAnsi"/>
                <w:i/>
                <w:lang w:val="ro-RO"/>
              </w:rPr>
            </w:pPr>
            <w:r w:rsidRPr="006721CF">
              <w:rPr>
                <w:rFonts w:cstheme="minorHAnsi"/>
                <w:i/>
                <w:lang w:val="ro-RO"/>
              </w:rPr>
              <w:t>Culoare: Bej</w:t>
            </w:r>
          </w:p>
          <w:p w14:paraId="75F72AE7" w14:textId="77777777" w:rsidR="00377E21" w:rsidRPr="006721CF" w:rsidRDefault="00377E21" w:rsidP="00490EE9">
            <w:pPr>
              <w:jc w:val="both"/>
              <w:rPr>
                <w:rFonts w:cstheme="minorHAnsi"/>
                <w:i/>
                <w:lang w:val="ro-RO"/>
              </w:rPr>
            </w:pPr>
            <w:r w:rsidRPr="006721CF">
              <w:rPr>
                <w:rFonts w:cstheme="minorHAnsi"/>
                <w:i/>
                <w:lang w:val="ro-RO"/>
              </w:rPr>
              <w:t>Dimensiune 14 cm x 42 cm</w:t>
            </w:r>
          </w:p>
          <w:p w14:paraId="2635E0B9" w14:textId="77777777" w:rsidR="00377E21" w:rsidRPr="006721CF" w:rsidRDefault="00377E21" w:rsidP="00490EE9">
            <w:pPr>
              <w:jc w:val="both"/>
              <w:rPr>
                <w:rFonts w:cstheme="minorHAnsi"/>
                <w:i/>
                <w:lang w:val="ro-RO"/>
              </w:rPr>
            </w:pPr>
            <w:proofErr w:type="spellStart"/>
            <w:r w:rsidRPr="006721CF">
              <w:rPr>
                <w:rFonts w:cstheme="minorHAnsi"/>
                <w:i/>
                <w:lang w:val="ro-RO"/>
              </w:rPr>
              <w:t>Continut</w:t>
            </w:r>
            <w:proofErr w:type="spellEnd"/>
            <w:r w:rsidRPr="006721CF">
              <w:rPr>
                <w:rFonts w:cstheme="minorHAnsi"/>
                <w:i/>
                <w:lang w:val="ro-RO"/>
              </w:rPr>
              <w:t xml:space="preserve"> per pachet: 26 </w:t>
            </w:r>
            <w:proofErr w:type="spellStart"/>
            <w:r w:rsidRPr="006721CF">
              <w:rPr>
                <w:rFonts w:cstheme="minorHAnsi"/>
                <w:i/>
                <w:lang w:val="ro-RO"/>
              </w:rPr>
              <w:t>Bucati</w:t>
            </w:r>
            <w:proofErr w:type="spellEnd"/>
          </w:p>
          <w:p w14:paraId="24FC991A" w14:textId="7BFAD5F8" w:rsidR="00377E21" w:rsidRPr="006721CF" w:rsidRDefault="00377E21" w:rsidP="00EE1148">
            <w:pPr>
              <w:ind w:left="176" w:firstLine="198"/>
              <w:rPr>
                <w:rFonts w:asciiTheme="majorHAnsi" w:hAnsiTheme="majorHAnsi" w:cstheme="minorHAnsi"/>
                <w:i/>
                <w:sz w:val="22"/>
                <w:szCs w:val="22"/>
                <w:lang w:val="ro-RO"/>
              </w:rPr>
            </w:pPr>
            <w:proofErr w:type="spellStart"/>
            <w:r w:rsidRPr="006721CF">
              <w:rPr>
                <w:rFonts w:cstheme="minorHAnsi"/>
                <w:i/>
                <w:lang w:val="ro-RO"/>
              </w:rPr>
              <w:t>Continut</w:t>
            </w:r>
            <w:proofErr w:type="spellEnd"/>
            <w:r w:rsidRPr="006721CF">
              <w:rPr>
                <w:rFonts w:cstheme="minorHAnsi"/>
                <w:i/>
                <w:lang w:val="ro-RO"/>
              </w:rPr>
              <w:t xml:space="preserve"> per pachet: 1,53 m²</w:t>
            </w:r>
          </w:p>
        </w:tc>
        <w:tc>
          <w:tcPr>
            <w:tcW w:w="4320" w:type="dxa"/>
          </w:tcPr>
          <w:p w14:paraId="098A4AC6" w14:textId="77777777" w:rsidR="00377E21" w:rsidRPr="006721CF" w:rsidRDefault="00377E21" w:rsidP="004829B7">
            <w:pPr>
              <w:jc w:val="center"/>
              <w:rPr>
                <w:rFonts w:asciiTheme="majorHAnsi" w:hAnsiTheme="majorHAnsi" w:cstheme="minorHAnsi"/>
                <w:i/>
                <w:sz w:val="22"/>
                <w:szCs w:val="22"/>
                <w:lang w:val="ro-RO"/>
              </w:rPr>
            </w:pPr>
          </w:p>
        </w:tc>
      </w:tr>
      <w:tr w:rsidR="006721CF" w:rsidRPr="006721CF" w14:paraId="73C52210" w14:textId="77777777" w:rsidTr="00692CEF">
        <w:trPr>
          <w:trHeight w:val="285"/>
        </w:trPr>
        <w:tc>
          <w:tcPr>
            <w:tcW w:w="4680" w:type="dxa"/>
            <w:shd w:val="clear" w:color="auto" w:fill="auto"/>
          </w:tcPr>
          <w:p w14:paraId="60EF9735" w14:textId="77777777" w:rsidR="00377E21" w:rsidRPr="006721CF" w:rsidRDefault="00377E21" w:rsidP="00490EE9">
            <w:pPr>
              <w:jc w:val="both"/>
              <w:rPr>
                <w:i/>
                <w:lang w:val="ro-RO"/>
              </w:rPr>
            </w:pPr>
            <w:proofErr w:type="spellStart"/>
            <w:r w:rsidRPr="006721CF">
              <w:rPr>
                <w:i/>
                <w:lang w:val="ro-RO"/>
              </w:rPr>
              <w:t>Operaţiuni</w:t>
            </w:r>
            <w:proofErr w:type="spellEnd"/>
            <w:r w:rsidRPr="006721CF">
              <w:rPr>
                <w:i/>
                <w:lang w:val="ro-RO"/>
              </w:rPr>
              <w:t xml:space="preserve"> pregătitoare</w:t>
            </w:r>
          </w:p>
          <w:p w14:paraId="6288BFDE" w14:textId="77777777" w:rsidR="00377E21" w:rsidRPr="006721CF" w:rsidRDefault="00377E21" w:rsidP="00490EE9">
            <w:pPr>
              <w:jc w:val="both"/>
              <w:rPr>
                <w:lang w:val="ro-RO"/>
              </w:rPr>
            </w:pPr>
            <w:r w:rsidRPr="006721CF">
              <w:rPr>
                <w:lang w:val="ro-RO"/>
              </w:rPr>
              <w:t>Lucrările ce trebuie efectuate înainte de începerea executării tencuielilor:</w:t>
            </w:r>
          </w:p>
          <w:p w14:paraId="33358BE7" w14:textId="77777777" w:rsidR="00377E21" w:rsidRPr="006721CF" w:rsidRDefault="00377E21" w:rsidP="00490EE9">
            <w:pPr>
              <w:pStyle w:val="Listparagraf"/>
              <w:numPr>
                <w:ilvl w:val="0"/>
                <w:numId w:val="44"/>
              </w:numPr>
              <w:spacing w:after="200" w:line="276" w:lineRule="auto"/>
              <w:jc w:val="both"/>
              <w:rPr>
                <w:lang w:val="ro-RO"/>
              </w:rPr>
            </w:pPr>
            <w:r w:rsidRPr="006721CF">
              <w:rPr>
                <w:lang w:val="ro-RO"/>
              </w:rPr>
              <w:t xml:space="preserve">controlul  suprafeţelor  care  urmează  a fi  tencuite; </w:t>
            </w:r>
          </w:p>
          <w:p w14:paraId="2844F81C" w14:textId="77777777" w:rsidR="00377E21" w:rsidRPr="006721CF" w:rsidRDefault="00377E21" w:rsidP="00490EE9">
            <w:pPr>
              <w:pStyle w:val="Listparagraf"/>
              <w:numPr>
                <w:ilvl w:val="0"/>
                <w:numId w:val="44"/>
              </w:numPr>
              <w:spacing w:after="200" w:line="276" w:lineRule="auto"/>
              <w:jc w:val="both"/>
              <w:rPr>
                <w:lang w:val="ro-RO"/>
              </w:rPr>
            </w:pPr>
            <w:r w:rsidRPr="006721CF">
              <w:rPr>
                <w:lang w:val="ro-RO"/>
              </w:rPr>
              <w:t>suprafeţele suport să fie curate;</w:t>
            </w:r>
          </w:p>
          <w:p w14:paraId="78EEFFD1" w14:textId="77777777" w:rsidR="00377E21" w:rsidRPr="006721CF" w:rsidRDefault="00377E21" w:rsidP="00490EE9">
            <w:pPr>
              <w:pStyle w:val="Listparagraf"/>
              <w:numPr>
                <w:ilvl w:val="0"/>
                <w:numId w:val="44"/>
              </w:numPr>
              <w:spacing w:after="200" w:line="276" w:lineRule="auto"/>
              <w:jc w:val="both"/>
              <w:rPr>
                <w:lang w:val="ro-RO"/>
              </w:rPr>
            </w:pPr>
            <w:r w:rsidRPr="006721CF">
              <w:rPr>
                <w:lang w:val="ro-RO"/>
              </w:rPr>
              <w:t xml:space="preserve">suprafeţele  pe  care  se  aplică  să  nu  prezinte  abateri  de  la  verticalitate  şi  planeitate,  mai mari  decât  cele  prescrise  pentru  elementele  de  construcţii  </w:t>
            </w:r>
          </w:p>
          <w:p w14:paraId="03D8F73B" w14:textId="53561B52" w:rsidR="00377E21" w:rsidRPr="006721CF" w:rsidRDefault="00377E21" w:rsidP="00490EE9">
            <w:pPr>
              <w:jc w:val="both"/>
              <w:rPr>
                <w:rFonts w:cstheme="minorHAnsi"/>
                <w:b/>
                <w:i/>
                <w:lang w:val="ro-RO"/>
              </w:rPr>
            </w:pPr>
            <w:r w:rsidRPr="006721CF">
              <w:rPr>
                <w:rFonts w:cstheme="minorHAnsi"/>
                <w:b/>
                <w:lang w:val="ro-RO"/>
              </w:rPr>
              <w:t>Tencuială cu</w:t>
            </w:r>
            <w:r w:rsidRPr="006721CF">
              <w:rPr>
                <w:rFonts w:cstheme="minorHAnsi"/>
                <w:b/>
                <w:i/>
                <w:lang w:val="ro-RO"/>
              </w:rPr>
              <w:t xml:space="preserve"> </w:t>
            </w:r>
            <w:proofErr w:type="spellStart"/>
            <w:r w:rsidRPr="006721CF">
              <w:rPr>
                <w:rFonts w:cstheme="minorHAnsi"/>
                <w:b/>
                <w:i/>
                <w:lang w:val="ro-RO"/>
              </w:rPr>
              <w:t>Dogamin</w:t>
            </w:r>
            <w:proofErr w:type="spellEnd"/>
            <w:r w:rsidRPr="006721CF">
              <w:rPr>
                <w:rFonts w:cstheme="minorHAnsi"/>
                <w:b/>
                <w:i/>
                <w:lang w:val="ro-RO"/>
              </w:rPr>
              <w:t xml:space="preserve">, culoare gri pentru </w:t>
            </w:r>
            <w:r w:rsidR="006721CF" w:rsidRPr="006721CF">
              <w:rPr>
                <w:rFonts w:cstheme="minorHAnsi"/>
                <w:b/>
                <w:i/>
                <w:lang w:val="ro-RO"/>
              </w:rPr>
              <w:t>2</w:t>
            </w:r>
            <w:r w:rsidRPr="006721CF">
              <w:rPr>
                <w:rFonts w:cstheme="minorHAnsi"/>
                <w:b/>
                <w:i/>
                <w:lang w:val="ro-RO"/>
              </w:rPr>
              <w:t xml:space="preserve"> săli – </w:t>
            </w:r>
            <w:r w:rsidR="006721CF" w:rsidRPr="006721CF">
              <w:rPr>
                <w:rFonts w:cstheme="minorHAnsi"/>
                <w:b/>
                <w:i/>
                <w:lang w:val="ro-RO"/>
              </w:rPr>
              <w:t>2</w:t>
            </w:r>
            <w:r w:rsidRPr="006721CF">
              <w:rPr>
                <w:rFonts w:cstheme="minorHAnsi"/>
                <w:b/>
                <w:i/>
                <w:lang w:val="ro-RO"/>
              </w:rPr>
              <w:t xml:space="preserve"> buc X </w:t>
            </w:r>
            <w:r w:rsidR="006721CF" w:rsidRPr="006721CF">
              <w:rPr>
                <w:rFonts w:cstheme="minorHAnsi"/>
                <w:b/>
                <w:i/>
                <w:lang w:val="ro-RO"/>
              </w:rPr>
              <w:t>37</w:t>
            </w:r>
            <w:r w:rsidRPr="006721CF">
              <w:rPr>
                <w:rFonts w:cstheme="minorHAnsi"/>
                <w:b/>
                <w:i/>
                <w:lang w:val="ro-RO"/>
              </w:rPr>
              <w:t>,</w:t>
            </w:r>
            <w:r w:rsidR="006721CF" w:rsidRPr="006721CF">
              <w:rPr>
                <w:rFonts w:cstheme="minorHAnsi"/>
                <w:b/>
                <w:i/>
                <w:lang w:val="ro-RO"/>
              </w:rPr>
              <w:t>375</w:t>
            </w:r>
            <w:r w:rsidRPr="006721CF">
              <w:rPr>
                <w:rFonts w:cstheme="minorHAnsi"/>
                <w:b/>
                <w:i/>
                <w:lang w:val="ro-RO"/>
              </w:rPr>
              <w:t xml:space="preserve"> m</w:t>
            </w:r>
            <w:r w:rsidRPr="006721CF">
              <w:rPr>
                <w:rFonts w:cstheme="minorHAnsi"/>
                <w:b/>
                <w:i/>
                <w:vertAlign w:val="superscript"/>
                <w:lang w:val="ro-RO"/>
              </w:rPr>
              <w:t>2</w:t>
            </w:r>
          </w:p>
          <w:p w14:paraId="3591411D" w14:textId="77777777" w:rsidR="00377E21" w:rsidRPr="006721CF" w:rsidRDefault="00377E21" w:rsidP="00490EE9">
            <w:pPr>
              <w:jc w:val="both"/>
            </w:pPr>
            <w:r w:rsidRPr="006721CF">
              <w:t xml:space="preserve">Are </w:t>
            </w:r>
            <w:proofErr w:type="spellStart"/>
            <w:r w:rsidRPr="006721CF">
              <w:t>compoziţia</w:t>
            </w:r>
            <w:proofErr w:type="spellEnd"/>
            <w:r w:rsidRPr="006721CF">
              <w:t xml:space="preserve"> pe </w:t>
            </w:r>
            <w:proofErr w:type="spellStart"/>
            <w:r w:rsidRPr="006721CF">
              <w:t>bază</w:t>
            </w:r>
            <w:proofErr w:type="spellEnd"/>
            <w:r w:rsidRPr="006721CF">
              <w:t xml:space="preserve"> de </w:t>
            </w:r>
            <w:proofErr w:type="spellStart"/>
            <w:r w:rsidRPr="006721CF">
              <w:t>apă</w:t>
            </w:r>
            <w:proofErr w:type="spellEnd"/>
            <w:r w:rsidRPr="006721CF">
              <w:t xml:space="preserve"> cu granule de </w:t>
            </w:r>
            <w:proofErr w:type="spellStart"/>
            <w:r w:rsidRPr="006721CF">
              <w:lastRenderedPageBreak/>
              <w:t>cuart</w:t>
            </w:r>
            <w:proofErr w:type="spellEnd"/>
            <w:r w:rsidRPr="006721CF">
              <w:t xml:space="preserve"> </w:t>
            </w:r>
            <w:proofErr w:type="spellStart"/>
            <w:r w:rsidRPr="006721CF">
              <w:t>colorate</w:t>
            </w:r>
            <w:proofErr w:type="spellEnd"/>
            <w:r w:rsidRPr="006721CF">
              <w:t xml:space="preserve">; se </w:t>
            </w:r>
            <w:proofErr w:type="spellStart"/>
            <w:r w:rsidRPr="006721CF">
              <w:t>aplică</w:t>
            </w:r>
            <w:proofErr w:type="spellEnd"/>
            <w:r w:rsidRPr="006721CF">
              <w:t xml:space="preserve"> pe </w:t>
            </w:r>
            <w:proofErr w:type="spellStart"/>
            <w:r w:rsidRPr="006721CF">
              <w:t>suprafeţe</w:t>
            </w:r>
            <w:proofErr w:type="spellEnd"/>
            <w:r w:rsidRPr="006721CF">
              <w:t xml:space="preserve"> de </w:t>
            </w:r>
            <w:proofErr w:type="spellStart"/>
            <w:r w:rsidRPr="006721CF">
              <w:t>zidărie</w:t>
            </w:r>
            <w:proofErr w:type="spellEnd"/>
            <w:r w:rsidRPr="006721CF">
              <w:t xml:space="preserve"> la interior </w:t>
            </w:r>
            <w:proofErr w:type="spellStart"/>
            <w:r w:rsidRPr="006721CF">
              <w:t>şi</w:t>
            </w:r>
            <w:proofErr w:type="spellEnd"/>
            <w:r w:rsidRPr="006721CF">
              <w:t xml:space="preserve"> </w:t>
            </w:r>
            <w:proofErr w:type="spellStart"/>
            <w:r w:rsidRPr="006721CF">
              <w:t>este</w:t>
            </w:r>
            <w:proofErr w:type="spellEnd"/>
            <w:r w:rsidRPr="006721CF">
              <w:t xml:space="preserve"> </w:t>
            </w:r>
            <w:proofErr w:type="spellStart"/>
            <w:r w:rsidRPr="006721CF">
              <w:t>concepută</w:t>
            </w:r>
            <w:proofErr w:type="spellEnd"/>
            <w:r w:rsidRPr="006721CF">
              <w:t xml:space="preserve"> special </w:t>
            </w:r>
            <w:proofErr w:type="spellStart"/>
            <w:r w:rsidRPr="006721CF">
              <w:t>pentru</w:t>
            </w:r>
            <w:proofErr w:type="spellEnd"/>
            <w:r w:rsidRPr="006721CF">
              <w:t xml:space="preserve"> </w:t>
            </w:r>
            <w:proofErr w:type="spellStart"/>
            <w:r w:rsidRPr="006721CF">
              <w:t>decorarea</w:t>
            </w:r>
            <w:proofErr w:type="spellEnd"/>
            <w:r w:rsidRPr="006721CF">
              <w:t xml:space="preserve"> </w:t>
            </w:r>
            <w:proofErr w:type="spellStart"/>
            <w:r w:rsidRPr="006721CF">
              <w:t>soclurilor</w:t>
            </w:r>
            <w:proofErr w:type="spellEnd"/>
            <w:r w:rsidRPr="006721CF">
              <w:t>.</w:t>
            </w:r>
          </w:p>
          <w:p w14:paraId="207BD598" w14:textId="77777777" w:rsidR="00377E21" w:rsidRPr="006721CF" w:rsidRDefault="00377E21" w:rsidP="00490EE9">
            <w:pPr>
              <w:jc w:val="both"/>
              <w:rPr>
                <w:rFonts w:cstheme="minorHAnsi"/>
                <w:i/>
                <w:lang w:val="ro-RO"/>
              </w:rPr>
            </w:pPr>
            <w:r w:rsidRPr="006721CF">
              <w:rPr>
                <w:rFonts w:cstheme="minorHAnsi"/>
                <w:i/>
                <w:lang w:val="ro-RO"/>
              </w:rPr>
              <w:t>Tencuială mozaicată colorată</w:t>
            </w:r>
          </w:p>
          <w:p w14:paraId="49BDFCD0" w14:textId="77777777" w:rsidR="00377E21" w:rsidRPr="006721CF" w:rsidRDefault="00377E21" w:rsidP="00490EE9">
            <w:pPr>
              <w:jc w:val="both"/>
              <w:rPr>
                <w:rFonts w:cstheme="minorHAnsi"/>
                <w:i/>
                <w:lang w:val="ro-RO"/>
              </w:rPr>
            </w:pPr>
            <w:r w:rsidRPr="006721CF">
              <w:rPr>
                <w:rFonts w:cstheme="minorHAnsi"/>
                <w:i/>
                <w:lang w:val="ro-RO"/>
              </w:rPr>
              <w:t xml:space="preserve">aderenta excelenta la suport </w:t>
            </w:r>
          </w:p>
          <w:p w14:paraId="1898942D" w14:textId="77777777" w:rsidR="00377E21" w:rsidRPr="006721CF" w:rsidRDefault="00377E21" w:rsidP="00490EE9">
            <w:pPr>
              <w:jc w:val="both"/>
              <w:rPr>
                <w:rFonts w:cstheme="minorHAnsi"/>
                <w:i/>
                <w:lang w:val="ro-RO"/>
              </w:rPr>
            </w:pPr>
            <w:r w:rsidRPr="006721CF">
              <w:rPr>
                <w:rFonts w:cstheme="minorHAnsi"/>
                <w:i/>
                <w:lang w:val="ro-RO"/>
              </w:rPr>
              <w:t xml:space="preserve">•    aderenţă excelentă la suport </w:t>
            </w:r>
          </w:p>
          <w:p w14:paraId="3079494E" w14:textId="77777777" w:rsidR="00377E21" w:rsidRPr="006721CF" w:rsidRDefault="00377E21" w:rsidP="00490EE9">
            <w:pPr>
              <w:jc w:val="both"/>
              <w:rPr>
                <w:rFonts w:cstheme="minorHAnsi"/>
                <w:i/>
                <w:lang w:val="ro-RO"/>
              </w:rPr>
            </w:pPr>
            <w:r w:rsidRPr="006721CF">
              <w:rPr>
                <w:rFonts w:cstheme="minorHAnsi"/>
                <w:i/>
                <w:lang w:val="ro-RO"/>
              </w:rPr>
              <w:t xml:space="preserve">•    rezistentă la uzură şi la intemperii </w:t>
            </w:r>
          </w:p>
          <w:p w14:paraId="37FE0FB3" w14:textId="77777777" w:rsidR="00377E21" w:rsidRPr="006721CF" w:rsidRDefault="00377E21" w:rsidP="00490EE9">
            <w:pPr>
              <w:jc w:val="both"/>
              <w:rPr>
                <w:rFonts w:cstheme="minorHAnsi"/>
                <w:i/>
                <w:lang w:val="ro-RO"/>
              </w:rPr>
            </w:pPr>
            <w:r w:rsidRPr="006721CF">
              <w:rPr>
                <w:rFonts w:cstheme="minorHAnsi"/>
                <w:i/>
                <w:lang w:val="ro-RO"/>
              </w:rPr>
              <w:t xml:space="preserve">•    rezistentă la acţiunea microorganismelor ( mucegai) </w:t>
            </w:r>
          </w:p>
          <w:p w14:paraId="28AD221E" w14:textId="77777777" w:rsidR="00377E21" w:rsidRPr="006721CF" w:rsidRDefault="00377E21" w:rsidP="00490EE9">
            <w:pPr>
              <w:jc w:val="both"/>
              <w:rPr>
                <w:rFonts w:cstheme="minorHAnsi"/>
                <w:i/>
                <w:lang w:val="ro-RO"/>
              </w:rPr>
            </w:pPr>
            <w:r w:rsidRPr="006721CF">
              <w:rPr>
                <w:rFonts w:cstheme="minorHAnsi"/>
                <w:i/>
                <w:lang w:val="ro-RO"/>
              </w:rPr>
              <w:t xml:space="preserve">•    aplicare şi prelucrare uşoară </w:t>
            </w:r>
          </w:p>
          <w:p w14:paraId="15029572" w14:textId="77777777" w:rsidR="00377E21" w:rsidRPr="006721CF" w:rsidRDefault="00377E21" w:rsidP="00490EE9">
            <w:pPr>
              <w:jc w:val="both"/>
              <w:rPr>
                <w:rFonts w:cstheme="minorHAnsi"/>
                <w:i/>
                <w:lang w:val="ro-RO"/>
              </w:rPr>
            </w:pPr>
            <w:r w:rsidRPr="006721CF">
              <w:rPr>
                <w:rFonts w:cstheme="minorHAnsi"/>
                <w:i/>
                <w:lang w:val="ro-RO"/>
              </w:rPr>
              <w:t xml:space="preserve">•    timp de uscare redus </w:t>
            </w:r>
          </w:p>
          <w:p w14:paraId="1F2BE0E7" w14:textId="77777777" w:rsidR="00377E21" w:rsidRPr="006721CF" w:rsidRDefault="00377E21" w:rsidP="00490EE9">
            <w:pPr>
              <w:jc w:val="both"/>
              <w:rPr>
                <w:rFonts w:cstheme="minorHAnsi"/>
                <w:i/>
                <w:lang w:val="ro-RO"/>
              </w:rPr>
            </w:pPr>
            <w:r w:rsidRPr="006721CF">
              <w:rPr>
                <w:rFonts w:cstheme="minorHAnsi"/>
                <w:i/>
                <w:lang w:val="ro-RO"/>
              </w:rPr>
              <w:t>•    caracter nepoluant</w:t>
            </w:r>
          </w:p>
          <w:p w14:paraId="14017D03" w14:textId="715FB104" w:rsidR="00377E21" w:rsidRPr="006721CF" w:rsidRDefault="00377E21" w:rsidP="00EE1148">
            <w:pPr>
              <w:ind w:left="176" w:firstLine="198"/>
              <w:rPr>
                <w:rFonts w:asciiTheme="majorHAnsi" w:hAnsiTheme="majorHAnsi" w:cstheme="minorHAnsi"/>
                <w:i/>
                <w:sz w:val="22"/>
                <w:szCs w:val="22"/>
                <w:lang w:val="ro-RO"/>
              </w:rPr>
            </w:pPr>
            <w:r w:rsidRPr="006721CF">
              <w:rPr>
                <w:rFonts w:cstheme="minorHAnsi"/>
                <w:i/>
                <w:lang w:val="ro-RO"/>
              </w:rPr>
              <w:t>Caracteristicile produsului: putere de acoperire – număr de straturi: 1; timp de uscare în profunzime 24 ore.</w:t>
            </w:r>
          </w:p>
        </w:tc>
        <w:tc>
          <w:tcPr>
            <w:tcW w:w="4320" w:type="dxa"/>
          </w:tcPr>
          <w:p w14:paraId="18258DFF" w14:textId="77777777" w:rsidR="00377E21" w:rsidRPr="006721CF" w:rsidRDefault="00377E21" w:rsidP="004829B7">
            <w:pPr>
              <w:jc w:val="center"/>
              <w:rPr>
                <w:rFonts w:asciiTheme="majorHAnsi" w:hAnsiTheme="majorHAnsi" w:cstheme="minorHAnsi"/>
                <w:i/>
                <w:sz w:val="22"/>
                <w:szCs w:val="22"/>
                <w:lang w:val="ro-RO"/>
              </w:rPr>
            </w:pPr>
          </w:p>
        </w:tc>
      </w:tr>
      <w:tr w:rsidR="006721CF" w:rsidRPr="006721CF" w14:paraId="686E2548" w14:textId="77777777" w:rsidTr="00E63776">
        <w:trPr>
          <w:trHeight w:val="285"/>
        </w:trPr>
        <w:tc>
          <w:tcPr>
            <w:tcW w:w="4680" w:type="dxa"/>
            <w:shd w:val="clear" w:color="auto" w:fill="auto"/>
          </w:tcPr>
          <w:p w14:paraId="7F16E202" w14:textId="77777777" w:rsidR="00377E21" w:rsidRPr="006721CF" w:rsidRDefault="00377E21" w:rsidP="00490EE9">
            <w:pPr>
              <w:jc w:val="both"/>
              <w:rPr>
                <w:rFonts w:cstheme="minorHAnsi"/>
                <w:i/>
                <w:lang w:val="ro-RO"/>
              </w:rPr>
            </w:pPr>
            <w:r w:rsidRPr="006721CF">
              <w:rPr>
                <w:rFonts w:cstheme="minorHAnsi"/>
                <w:i/>
                <w:lang w:val="ro-RO"/>
              </w:rPr>
              <w:t xml:space="preserve">Înainte de începerea lucrărilor de vopsitorie se va verifica dacă suprafeţele suport au </w:t>
            </w:r>
          </w:p>
          <w:p w14:paraId="2BE954CC" w14:textId="77777777" w:rsidR="00377E21" w:rsidRPr="006721CF" w:rsidRDefault="00377E21" w:rsidP="00490EE9">
            <w:pPr>
              <w:jc w:val="both"/>
              <w:rPr>
                <w:rFonts w:cstheme="minorHAnsi"/>
                <w:i/>
                <w:lang w:val="ro-RO"/>
              </w:rPr>
            </w:pPr>
            <w:r w:rsidRPr="006721CF">
              <w:rPr>
                <w:rFonts w:cstheme="minorHAnsi"/>
                <w:i/>
                <w:lang w:val="ro-RO"/>
              </w:rPr>
              <w:t>atins umiditatea de regim 3%  pentru suprafeţele tencuite.</w:t>
            </w:r>
          </w:p>
          <w:p w14:paraId="3166E981" w14:textId="77777777" w:rsidR="00377E21" w:rsidRPr="006721CF" w:rsidRDefault="00377E21" w:rsidP="00490EE9">
            <w:pPr>
              <w:jc w:val="both"/>
              <w:rPr>
                <w:rFonts w:cstheme="minorHAnsi"/>
                <w:i/>
                <w:lang w:val="ro-RO"/>
              </w:rPr>
            </w:pPr>
            <w:r w:rsidRPr="006721CF">
              <w:rPr>
                <w:rFonts w:cstheme="minorHAnsi"/>
                <w:i/>
                <w:lang w:val="ro-RO"/>
              </w:rPr>
              <w:t>Se interzice folosirea vopselelor cu termenul de utilizare depăşit.</w:t>
            </w:r>
          </w:p>
          <w:p w14:paraId="5418DA12" w14:textId="77777777" w:rsidR="00377E21" w:rsidRPr="006721CF" w:rsidRDefault="00377E21" w:rsidP="00490EE9">
            <w:pPr>
              <w:jc w:val="both"/>
              <w:rPr>
                <w:rFonts w:cstheme="minorHAnsi"/>
                <w:i/>
                <w:lang w:val="ro-RO"/>
              </w:rPr>
            </w:pPr>
            <w:r w:rsidRPr="006721CF">
              <w:rPr>
                <w:rFonts w:cstheme="minorHAnsi"/>
                <w:i/>
                <w:lang w:val="ro-RO"/>
              </w:rPr>
              <w:t>În prealabil, se face verificarea şi rectificarea eventuală a stratului suport.</w:t>
            </w:r>
          </w:p>
          <w:p w14:paraId="5872C712" w14:textId="77777777" w:rsidR="00377E21" w:rsidRPr="006721CF" w:rsidRDefault="00377E21" w:rsidP="00490EE9">
            <w:pPr>
              <w:jc w:val="both"/>
              <w:rPr>
                <w:rFonts w:cstheme="minorHAnsi"/>
                <w:i/>
                <w:lang w:val="ro-RO"/>
              </w:rPr>
            </w:pPr>
            <w:r w:rsidRPr="006721CF">
              <w:rPr>
                <w:rFonts w:cstheme="minorHAnsi"/>
                <w:i/>
                <w:lang w:val="ro-RO"/>
              </w:rPr>
              <w:t xml:space="preserve">Vopsitoria cu vopsea de dispersie lavabilă se realizează, aplicând vopseaua manual în </w:t>
            </w:r>
          </w:p>
          <w:p w14:paraId="464BD1E9" w14:textId="77777777" w:rsidR="00377E21" w:rsidRPr="006721CF" w:rsidRDefault="00377E21" w:rsidP="00490EE9">
            <w:pPr>
              <w:jc w:val="both"/>
              <w:rPr>
                <w:rFonts w:cstheme="minorHAnsi"/>
                <w:i/>
                <w:lang w:val="ro-RO"/>
              </w:rPr>
            </w:pPr>
            <w:r w:rsidRPr="006721CF">
              <w:rPr>
                <w:rFonts w:cstheme="minorHAnsi"/>
                <w:i/>
                <w:lang w:val="ro-RO"/>
              </w:rPr>
              <w:t>două straturi. Diluarea vopselei se va face conform indicaţiilor fabricantului. Al doilea strat de vopsitorie  se va aplica numai după uscarea completă a primului strat.</w:t>
            </w:r>
          </w:p>
          <w:p w14:paraId="65C09F59" w14:textId="77777777" w:rsidR="00377E21" w:rsidRPr="006721CF" w:rsidRDefault="00377E21" w:rsidP="00490EE9">
            <w:pPr>
              <w:jc w:val="both"/>
              <w:rPr>
                <w:rFonts w:cstheme="minorHAnsi"/>
                <w:i/>
                <w:lang w:val="ro-RO"/>
              </w:rPr>
            </w:pPr>
            <w:r w:rsidRPr="006721CF">
              <w:rPr>
                <w:rFonts w:cstheme="minorHAnsi"/>
                <w:i/>
                <w:lang w:val="ro-RO"/>
              </w:rPr>
              <w:t>La reluarea lucrului , vopseaua va fi omogenizată în prealabil.</w:t>
            </w:r>
          </w:p>
          <w:p w14:paraId="29AE1304" w14:textId="77777777" w:rsidR="00377E21" w:rsidRPr="006721CF" w:rsidRDefault="00377E21" w:rsidP="00490EE9">
            <w:pPr>
              <w:jc w:val="both"/>
              <w:rPr>
                <w:rFonts w:cstheme="minorHAnsi"/>
                <w:i/>
                <w:lang w:val="ro-RO"/>
              </w:rPr>
            </w:pPr>
            <w:r w:rsidRPr="006721CF">
              <w:rPr>
                <w:rFonts w:cstheme="minorHAnsi"/>
                <w:i/>
                <w:lang w:val="ro-RO"/>
              </w:rPr>
              <w:t xml:space="preserve">Executarea manuală a vopsitoriei se realizează cu </w:t>
            </w:r>
            <w:proofErr w:type="spellStart"/>
            <w:r w:rsidRPr="006721CF">
              <w:rPr>
                <w:rFonts w:cstheme="minorHAnsi"/>
                <w:i/>
                <w:lang w:val="ro-RO"/>
              </w:rPr>
              <w:t>trafalet</w:t>
            </w:r>
            <w:proofErr w:type="spellEnd"/>
            <w:r w:rsidRPr="006721CF">
              <w:rPr>
                <w:rFonts w:cstheme="minorHAnsi"/>
                <w:i/>
                <w:lang w:val="ro-RO"/>
              </w:rPr>
              <w:t>.</w:t>
            </w:r>
          </w:p>
          <w:p w14:paraId="161C59B2" w14:textId="77777777" w:rsidR="00377E21" w:rsidRPr="006721CF" w:rsidRDefault="00377E21" w:rsidP="00490EE9">
            <w:pPr>
              <w:jc w:val="both"/>
              <w:rPr>
                <w:rFonts w:cstheme="minorHAnsi"/>
                <w:i/>
                <w:lang w:val="ro-RO"/>
              </w:rPr>
            </w:pPr>
            <w:r w:rsidRPr="006721CF">
              <w:rPr>
                <w:rFonts w:cstheme="minorHAnsi"/>
                <w:i/>
                <w:lang w:val="ro-RO"/>
              </w:rPr>
              <w:t>Înainte de aplicarea unui strat trebuie ca stratul precedent să fie bine uscat.</w:t>
            </w:r>
          </w:p>
          <w:p w14:paraId="58A9C1F4" w14:textId="77777777" w:rsidR="00377E21" w:rsidRPr="006721CF" w:rsidRDefault="00377E21" w:rsidP="00490EE9">
            <w:pPr>
              <w:jc w:val="both"/>
              <w:rPr>
                <w:rFonts w:cstheme="minorHAnsi"/>
                <w:i/>
                <w:lang w:val="ro-RO"/>
              </w:rPr>
            </w:pPr>
          </w:p>
          <w:p w14:paraId="038281A4" w14:textId="466CFCCE" w:rsidR="00377E21" w:rsidRPr="006721CF" w:rsidRDefault="00377E21" w:rsidP="00490EE9">
            <w:pPr>
              <w:pStyle w:val="Listparagraf"/>
              <w:numPr>
                <w:ilvl w:val="0"/>
                <w:numId w:val="43"/>
              </w:numPr>
              <w:spacing w:after="200" w:line="276" w:lineRule="auto"/>
              <w:jc w:val="both"/>
              <w:rPr>
                <w:rFonts w:cstheme="minorHAnsi"/>
                <w:b/>
                <w:i/>
                <w:lang w:val="ro-RO"/>
              </w:rPr>
            </w:pPr>
            <w:r w:rsidRPr="006721CF">
              <w:rPr>
                <w:rFonts w:cstheme="minorHAnsi"/>
                <w:b/>
                <w:lang w:val="ro-RO"/>
              </w:rPr>
              <w:t>Vopsitorie cu</w:t>
            </w:r>
            <w:r w:rsidRPr="006721CF">
              <w:rPr>
                <w:rFonts w:cstheme="minorHAnsi"/>
                <w:b/>
                <w:i/>
                <w:lang w:val="ro-RO"/>
              </w:rPr>
              <w:t xml:space="preserve"> Var lavabil pentru văruit </w:t>
            </w:r>
            <w:r w:rsidR="006721CF" w:rsidRPr="006721CF">
              <w:rPr>
                <w:rFonts w:cstheme="minorHAnsi"/>
                <w:b/>
                <w:i/>
                <w:lang w:val="ro-RO"/>
              </w:rPr>
              <w:t>2</w:t>
            </w:r>
            <w:r w:rsidRPr="006721CF">
              <w:rPr>
                <w:rFonts w:cstheme="minorHAnsi"/>
                <w:b/>
                <w:i/>
                <w:lang w:val="ro-RO"/>
              </w:rPr>
              <w:t xml:space="preserve"> Săli </w:t>
            </w:r>
            <w:r w:rsidR="006721CF" w:rsidRPr="006721CF">
              <w:rPr>
                <w:rFonts w:cstheme="minorHAnsi"/>
                <w:b/>
                <w:i/>
                <w:lang w:val="ro-RO"/>
              </w:rPr>
              <w:t>- 2</w:t>
            </w:r>
            <w:r w:rsidRPr="006721CF">
              <w:rPr>
                <w:rFonts w:cstheme="minorHAnsi"/>
                <w:b/>
                <w:i/>
                <w:lang w:val="ro-RO"/>
              </w:rPr>
              <w:t xml:space="preserve"> buc X </w:t>
            </w:r>
            <w:r w:rsidR="006721CF" w:rsidRPr="006721CF">
              <w:rPr>
                <w:rFonts w:cstheme="minorHAnsi"/>
                <w:b/>
                <w:i/>
                <w:lang w:val="ro-RO"/>
              </w:rPr>
              <w:t>100,81</w:t>
            </w:r>
            <w:r w:rsidRPr="006721CF">
              <w:rPr>
                <w:rFonts w:cstheme="minorHAnsi"/>
                <w:b/>
                <w:i/>
                <w:lang w:val="ro-RO"/>
              </w:rPr>
              <w:t xml:space="preserve"> m</w:t>
            </w:r>
            <w:r w:rsidRPr="006721CF">
              <w:rPr>
                <w:rFonts w:cstheme="minorHAnsi"/>
                <w:b/>
                <w:i/>
                <w:vertAlign w:val="superscript"/>
                <w:lang w:val="ro-RO"/>
              </w:rPr>
              <w:t>2</w:t>
            </w:r>
          </w:p>
          <w:p w14:paraId="40B41571" w14:textId="77777777" w:rsidR="00377E21" w:rsidRPr="006721CF" w:rsidRDefault="00377E21" w:rsidP="00490EE9">
            <w:pPr>
              <w:jc w:val="both"/>
              <w:rPr>
                <w:rFonts w:cstheme="minorHAnsi"/>
                <w:i/>
                <w:lang w:val="ro-RO"/>
              </w:rPr>
            </w:pPr>
            <w:r w:rsidRPr="006721CF">
              <w:rPr>
                <w:rFonts w:cstheme="minorHAnsi"/>
                <w:i/>
                <w:lang w:val="ro-RO"/>
              </w:rPr>
              <w:t>vopsea culoare alb, pentru interior,</w:t>
            </w:r>
          </w:p>
          <w:p w14:paraId="57A777FA" w14:textId="77777777" w:rsidR="00377E21" w:rsidRPr="006721CF" w:rsidRDefault="00377E21" w:rsidP="00490EE9">
            <w:pPr>
              <w:jc w:val="both"/>
              <w:rPr>
                <w:rFonts w:cstheme="minorHAnsi"/>
                <w:i/>
                <w:lang w:val="ro-RO"/>
              </w:rPr>
            </w:pPr>
            <w:r w:rsidRPr="006721CF">
              <w:rPr>
                <w:rFonts w:cstheme="minorHAnsi"/>
                <w:i/>
                <w:lang w:val="ro-RO"/>
              </w:rPr>
              <w:t>Compoziţie: apă, var, materiale de umplutură, lianţi pe bază de dispersie, aditivi</w:t>
            </w:r>
          </w:p>
          <w:p w14:paraId="648AE2DD" w14:textId="4EB28930" w:rsidR="00377E21" w:rsidRPr="006721CF" w:rsidRDefault="00377E21" w:rsidP="004627BC">
            <w:pPr>
              <w:jc w:val="both"/>
              <w:rPr>
                <w:rFonts w:cstheme="minorHAnsi"/>
                <w:i/>
                <w:lang w:val="ro-RO"/>
              </w:rPr>
            </w:pPr>
            <w:r w:rsidRPr="006721CF">
              <w:rPr>
                <w:rFonts w:cstheme="minorHAnsi"/>
                <w:i/>
                <w:lang w:val="ro-RO"/>
              </w:rPr>
              <w:t>Caracteristicile produsului: aspect – dispersie omogenă, fără depuneri sau impurităţi, peliculă uniformă albă; putere de acoperire – număr de straturi: 2; clasa de rezistenţă la frecarea umedă: clasa 5; timp de uscare 20</w:t>
            </w:r>
            <w:r w:rsidRPr="006721CF">
              <w:rPr>
                <w:rFonts w:cstheme="minorHAnsi"/>
                <w:i/>
                <w:vertAlign w:val="superscript"/>
                <w:lang w:val="ro-RO"/>
              </w:rPr>
              <w:t>0</w:t>
            </w:r>
            <w:r w:rsidRPr="006721CF">
              <w:rPr>
                <w:rFonts w:cstheme="minorHAnsi"/>
                <w:i/>
                <w:lang w:val="ro-RO"/>
              </w:rPr>
              <w:t>C: parţial 4 ore, total 24 ore.</w:t>
            </w:r>
          </w:p>
        </w:tc>
        <w:tc>
          <w:tcPr>
            <w:tcW w:w="4320" w:type="dxa"/>
          </w:tcPr>
          <w:p w14:paraId="3F2E25D5" w14:textId="77777777" w:rsidR="00377E21" w:rsidRPr="006721CF" w:rsidRDefault="00377E21" w:rsidP="004829B7">
            <w:pPr>
              <w:jc w:val="center"/>
              <w:rPr>
                <w:rFonts w:asciiTheme="majorHAnsi" w:hAnsiTheme="majorHAnsi" w:cstheme="minorHAnsi"/>
                <w:i/>
                <w:sz w:val="22"/>
                <w:szCs w:val="22"/>
                <w:lang w:val="ro-RO"/>
              </w:rPr>
            </w:pPr>
          </w:p>
        </w:tc>
      </w:tr>
      <w:tr w:rsidR="006721CF" w:rsidRPr="006721CF" w14:paraId="0D6A30D0" w14:textId="77777777" w:rsidTr="000E5F62">
        <w:trPr>
          <w:trHeight w:val="285"/>
        </w:trPr>
        <w:tc>
          <w:tcPr>
            <w:tcW w:w="4680" w:type="dxa"/>
            <w:shd w:val="clear" w:color="auto" w:fill="auto"/>
            <w:vAlign w:val="center"/>
          </w:tcPr>
          <w:p w14:paraId="0320F907" w14:textId="3245C856" w:rsidR="00377E21" w:rsidRPr="006721CF" w:rsidRDefault="00377E21" w:rsidP="004627BC">
            <w:pPr>
              <w:jc w:val="both"/>
              <w:rPr>
                <w:lang w:val="ro-RO"/>
              </w:rPr>
            </w:pPr>
            <w:r w:rsidRPr="006721CF">
              <w:rPr>
                <w:lang w:val="ro-RO"/>
              </w:rPr>
              <w:t>La începerea lucrărilor de amenajare, executantul va asigura debranșarea spațiului de la utilități. Pe parcursul efectuării lucrărilor, executantul va respecta condițiile de protecție a muncii.</w:t>
            </w:r>
          </w:p>
        </w:tc>
        <w:tc>
          <w:tcPr>
            <w:tcW w:w="4320" w:type="dxa"/>
          </w:tcPr>
          <w:p w14:paraId="22FE35FF" w14:textId="77777777" w:rsidR="00377E21" w:rsidRPr="006721CF" w:rsidRDefault="00377E21" w:rsidP="004829B7">
            <w:pPr>
              <w:jc w:val="center"/>
              <w:rPr>
                <w:rFonts w:asciiTheme="majorHAnsi" w:hAnsiTheme="majorHAnsi" w:cstheme="minorHAnsi"/>
                <w:i/>
                <w:sz w:val="22"/>
                <w:szCs w:val="22"/>
                <w:lang w:val="ro-RO"/>
              </w:rPr>
            </w:pPr>
          </w:p>
        </w:tc>
      </w:tr>
      <w:tr w:rsidR="006721CF" w:rsidRPr="006721CF" w14:paraId="1D151619" w14:textId="77777777" w:rsidTr="000E5F62">
        <w:trPr>
          <w:trHeight w:val="285"/>
        </w:trPr>
        <w:tc>
          <w:tcPr>
            <w:tcW w:w="4680" w:type="dxa"/>
            <w:shd w:val="clear" w:color="auto" w:fill="auto"/>
            <w:vAlign w:val="center"/>
          </w:tcPr>
          <w:p w14:paraId="61BE4AAA" w14:textId="3A23532D" w:rsidR="00377E21" w:rsidRPr="006721CF" w:rsidRDefault="00377E21" w:rsidP="004627BC">
            <w:pPr>
              <w:jc w:val="both"/>
              <w:rPr>
                <w:lang w:val="ro-RO"/>
              </w:rPr>
            </w:pPr>
            <w:r w:rsidRPr="006721CF">
              <w:rPr>
                <w:lang w:val="ro-RO"/>
              </w:rPr>
              <w:lastRenderedPageBreak/>
              <w:t>Executantul va asigura depozitarea, transportul și predarea la depozitul de deşeuri a tuturor deșeurilor rezultate în urma lucrărilor.</w:t>
            </w:r>
          </w:p>
        </w:tc>
        <w:tc>
          <w:tcPr>
            <w:tcW w:w="4320" w:type="dxa"/>
          </w:tcPr>
          <w:p w14:paraId="5C434E06" w14:textId="77777777" w:rsidR="00377E21" w:rsidRPr="006721CF" w:rsidRDefault="00377E21" w:rsidP="004829B7">
            <w:pPr>
              <w:jc w:val="center"/>
              <w:rPr>
                <w:rFonts w:asciiTheme="majorHAnsi" w:hAnsiTheme="majorHAnsi" w:cstheme="minorHAnsi"/>
                <w:i/>
                <w:sz w:val="22"/>
                <w:szCs w:val="22"/>
                <w:lang w:val="ro-RO"/>
              </w:rPr>
            </w:pPr>
          </w:p>
        </w:tc>
      </w:tr>
      <w:tr w:rsidR="006721CF" w:rsidRPr="006721CF" w14:paraId="0C73FEE4" w14:textId="77777777" w:rsidTr="000E5F62">
        <w:trPr>
          <w:trHeight w:val="285"/>
        </w:trPr>
        <w:tc>
          <w:tcPr>
            <w:tcW w:w="4680" w:type="dxa"/>
            <w:shd w:val="clear" w:color="auto" w:fill="auto"/>
            <w:vAlign w:val="center"/>
          </w:tcPr>
          <w:p w14:paraId="1C282327" w14:textId="783AA735" w:rsidR="00377E21" w:rsidRPr="006721CF" w:rsidRDefault="00377E21" w:rsidP="004627BC">
            <w:pPr>
              <w:jc w:val="both"/>
              <w:rPr>
                <w:lang w:val="ro-RO"/>
              </w:rPr>
            </w:pPr>
            <w:r w:rsidRPr="006721CF">
              <w:rPr>
                <w:lang w:val="ro-RO"/>
              </w:rPr>
              <w:t xml:space="preserve">Executantul va suporta toate cheltuielile pentru realizarea lucrărilor (transport, procurare de materiale, manopere, montaj, proiectare și alte cheltuieli imprevizibile ce se subînțeleg din prezentul caiet de sarcini. </w:t>
            </w:r>
          </w:p>
        </w:tc>
        <w:tc>
          <w:tcPr>
            <w:tcW w:w="4320" w:type="dxa"/>
          </w:tcPr>
          <w:p w14:paraId="4AD9468A" w14:textId="77777777" w:rsidR="00377E21" w:rsidRPr="006721CF" w:rsidRDefault="00377E21" w:rsidP="004829B7">
            <w:pPr>
              <w:jc w:val="center"/>
              <w:rPr>
                <w:rFonts w:asciiTheme="majorHAnsi" w:hAnsiTheme="majorHAnsi" w:cstheme="minorHAnsi"/>
                <w:i/>
                <w:sz w:val="22"/>
                <w:szCs w:val="22"/>
                <w:lang w:val="ro-RO"/>
              </w:rPr>
            </w:pPr>
          </w:p>
        </w:tc>
      </w:tr>
      <w:tr w:rsidR="00377E21" w:rsidRPr="006721CF" w14:paraId="67D19CAD" w14:textId="77777777" w:rsidTr="000E5F62">
        <w:trPr>
          <w:trHeight w:val="285"/>
        </w:trPr>
        <w:tc>
          <w:tcPr>
            <w:tcW w:w="4680" w:type="dxa"/>
            <w:shd w:val="clear" w:color="auto" w:fill="auto"/>
            <w:vAlign w:val="center"/>
          </w:tcPr>
          <w:p w14:paraId="49E1F678" w14:textId="6F748185" w:rsidR="00377E21" w:rsidRPr="006721CF" w:rsidRDefault="00377E21" w:rsidP="004627BC">
            <w:pPr>
              <w:jc w:val="both"/>
              <w:rPr>
                <w:lang w:val="ro-RO"/>
              </w:rPr>
            </w:pPr>
            <w:r w:rsidRPr="006721CF">
              <w:rPr>
                <w:lang w:val="ro-RO"/>
              </w:rPr>
              <w:t>Lucrările propuse nu afectează structura de rezistență a clădirii, intervențiile fiind doar de refinisare a spațiului interior și de adaptare și modificare a instalațiilor existente în conformitate cu planurile de amenajare propuse.</w:t>
            </w:r>
          </w:p>
        </w:tc>
        <w:tc>
          <w:tcPr>
            <w:tcW w:w="4320" w:type="dxa"/>
          </w:tcPr>
          <w:p w14:paraId="7CB93275" w14:textId="77777777" w:rsidR="00377E21" w:rsidRPr="006721CF" w:rsidRDefault="00377E21" w:rsidP="004829B7">
            <w:pPr>
              <w:jc w:val="center"/>
              <w:rPr>
                <w:rFonts w:asciiTheme="majorHAnsi" w:hAnsiTheme="majorHAnsi" w:cstheme="minorHAnsi"/>
                <w:i/>
                <w:sz w:val="22"/>
                <w:szCs w:val="22"/>
                <w:lang w:val="ro-RO"/>
              </w:rPr>
            </w:pPr>
          </w:p>
        </w:tc>
      </w:tr>
    </w:tbl>
    <w:p w14:paraId="30346778" w14:textId="77777777" w:rsidR="00C43451" w:rsidRPr="006721CF" w:rsidRDefault="00C43451" w:rsidP="00C43451">
      <w:pPr>
        <w:rPr>
          <w:rFonts w:asciiTheme="majorHAnsi" w:hAnsiTheme="majorHAnsi" w:cstheme="minorHAnsi"/>
          <w:b/>
          <w:sz w:val="22"/>
          <w:szCs w:val="22"/>
          <w:lang w:val="ro-RO"/>
        </w:rPr>
      </w:pPr>
    </w:p>
    <w:p w14:paraId="6095F715" w14:textId="77777777" w:rsidR="00EE1148" w:rsidRPr="006721CF" w:rsidRDefault="00EE1148" w:rsidP="00C43451">
      <w:pPr>
        <w:rPr>
          <w:rFonts w:asciiTheme="majorHAnsi" w:hAnsiTheme="majorHAnsi" w:cstheme="minorHAnsi"/>
          <w:b/>
          <w:sz w:val="22"/>
          <w:szCs w:val="22"/>
          <w:lang w:val="ro-RO"/>
        </w:rPr>
      </w:pPr>
    </w:p>
    <w:p w14:paraId="65723FC2" w14:textId="77777777" w:rsidR="00C43451" w:rsidRPr="006721CF" w:rsidRDefault="00C43451" w:rsidP="00C43451">
      <w:pPr>
        <w:ind w:left="720" w:hanging="720"/>
        <w:jc w:val="both"/>
        <w:rPr>
          <w:rFonts w:asciiTheme="majorHAnsi" w:hAnsiTheme="majorHAnsi" w:cstheme="minorHAnsi"/>
          <w:b/>
          <w:sz w:val="22"/>
          <w:szCs w:val="22"/>
          <w:lang w:val="ro-RO"/>
        </w:rPr>
      </w:pPr>
      <w:r w:rsidRPr="006721CF">
        <w:rPr>
          <w:rFonts w:asciiTheme="majorHAnsi" w:hAnsiTheme="majorHAnsi" w:cstheme="minorHAnsi"/>
          <w:b/>
          <w:sz w:val="22"/>
          <w:szCs w:val="22"/>
          <w:lang w:val="ro-RO"/>
        </w:rPr>
        <w:t xml:space="preserve">7. </w:t>
      </w:r>
      <w:r w:rsidRPr="006721CF">
        <w:rPr>
          <w:rFonts w:asciiTheme="majorHAnsi" w:hAnsiTheme="majorHAnsi" w:cstheme="minorHAnsi"/>
          <w:b/>
          <w:sz w:val="22"/>
          <w:szCs w:val="22"/>
          <w:lang w:val="ro-RO"/>
        </w:rPr>
        <w:tab/>
      </w:r>
      <w:r w:rsidRPr="006721CF">
        <w:rPr>
          <w:rFonts w:asciiTheme="majorHAnsi" w:hAnsiTheme="majorHAnsi" w:cstheme="minorHAnsi"/>
          <w:b/>
          <w:sz w:val="22"/>
          <w:szCs w:val="22"/>
          <w:u w:val="single"/>
          <w:lang w:val="ro-RO"/>
        </w:rPr>
        <w:t>Devizul estimativ al lucrărilor</w:t>
      </w:r>
    </w:p>
    <w:p w14:paraId="6B04D528" w14:textId="77777777" w:rsidR="00C43451" w:rsidRPr="006721CF" w:rsidRDefault="00C43451" w:rsidP="00C43451">
      <w:pPr>
        <w:tabs>
          <w:tab w:val="left" w:pos="0"/>
          <w:tab w:val="left" w:pos="720"/>
          <w:tab w:val="left" w:pos="1170"/>
          <w:tab w:val="left" w:pos="1440"/>
          <w:tab w:val="left" w:pos="2160"/>
          <w:tab w:val="left" w:pos="2880"/>
        </w:tabs>
        <w:jc w:val="both"/>
        <w:rPr>
          <w:rFonts w:asciiTheme="majorHAnsi" w:hAnsiTheme="majorHAnsi" w:cstheme="minorHAnsi"/>
          <w:b/>
          <w:sz w:val="22"/>
          <w:szCs w:val="22"/>
          <w:lang w:val="ro-RO"/>
        </w:rPr>
      </w:pPr>
    </w:p>
    <w:tbl>
      <w:tblPr>
        <w:tblW w:w="10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326"/>
        <w:gridCol w:w="657"/>
        <w:gridCol w:w="1041"/>
        <w:gridCol w:w="964"/>
        <w:gridCol w:w="1136"/>
        <w:gridCol w:w="774"/>
        <w:gridCol w:w="964"/>
        <w:gridCol w:w="1136"/>
        <w:gridCol w:w="774"/>
        <w:gridCol w:w="866"/>
      </w:tblGrid>
      <w:tr w:rsidR="006721CF" w:rsidRPr="006721CF" w14:paraId="29356C9B" w14:textId="77777777" w:rsidTr="00A57F20">
        <w:trPr>
          <w:cantSplit/>
        </w:trPr>
        <w:tc>
          <w:tcPr>
            <w:tcW w:w="844" w:type="dxa"/>
            <w:vMerge w:val="restart"/>
            <w:vAlign w:val="center"/>
          </w:tcPr>
          <w:p w14:paraId="33725E03"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Art. de lucrare</w:t>
            </w:r>
          </w:p>
        </w:tc>
        <w:tc>
          <w:tcPr>
            <w:tcW w:w="1326" w:type="dxa"/>
            <w:vMerge w:val="restart"/>
            <w:vAlign w:val="center"/>
          </w:tcPr>
          <w:p w14:paraId="458D63F1"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Descrierea lucrării</w:t>
            </w:r>
          </w:p>
        </w:tc>
        <w:tc>
          <w:tcPr>
            <w:tcW w:w="0" w:type="auto"/>
            <w:vMerge w:val="restart"/>
            <w:vAlign w:val="center"/>
          </w:tcPr>
          <w:p w14:paraId="5C3FFFFF" w14:textId="77777777" w:rsidR="00C43451" w:rsidRPr="006721CF" w:rsidRDefault="00C43451" w:rsidP="004829B7">
            <w:pPr>
              <w:pStyle w:val="Antet"/>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U.M.</w:t>
            </w:r>
          </w:p>
        </w:tc>
        <w:tc>
          <w:tcPr>
            <w:tcW w:w="0" w:type="auto"/>
            <w:vMerge w:val="restart"/>
            <w:vAlign w:val="center"/>
          </w:tcPr>
          <w:p w14:paraId="1E4CC59C"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Cantitate</w:t>
            </w:r>
          </w:p>
        </w:tc>
        <w:tc>
          <w:tcPr>
            <w:tcW w:w="0" w:type="auto"/>
            <w:gridSpan w:val="3"/>
            <w:vAlign w:val="center"/>
          </w:tcPr>
          <w:p w14:paraId="0245C1B3" w14:textId="77777777" w:rsidR="00C43451" w:rsidRPr="006721CF" w:rsidRDefault="00C43451" w:rsidP="004829B7">
            <w:pPr>
              <w:pStyle w:val="0Normal"/>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PREŢUL UNITAR AL LUCRĂRII</w:t>
            </w:r>
            <w:r w:rsidRPr="006721CF">
              <w:rPr>
                <w:rStyle w:val="Referinnotdesubsol"/>
                <w:rFonts w:asciiTheme="majorHAnsi" w:hAnsiTheme="majorHAnsi" w:cstheme="minorHAnsi"/>
                <w:sz w:val="22"/>
                <w:szCs w:val="22"/>
                <w:lang w:val="ro-RO"/>
              </w:rPr>
              <w:footnoteReference w:id="2"/>
            </w:r>
          </w:p>
          <w:p w14:paraId="4924A334" w14:textId="77777777" w:rsidR="00C43451" w:rsidRPr="006721CF" w:rsidRDefault="00C43451" w:rsidP="004829B7">
            <w:pPr>
              <w:pStyle w:val="0Normal"/>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(în Lei, fără TVA)</w:t>
            </w:r>
          </w:p>
        </w:tc>
        <w:tc>
          <w:tcPr>
            <w:tcW w:w="3740" w:type="dxa"/>
            <w:gridSpan w:val="4"/>
            <w:vAlign w:val="center"/>
          </w:tcPr>
          <w:p w14:paraId="1D95DE0F"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PREŢUL TOTAL AL LUCRĂRII</w:t>
            </w:r>
          </w:p>
          <w:p w14:paraId="1974999A"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(în Lei, fără TVA)</w:t>
            </w:r>
          </w:p>
        </w:tc>
      </w:tr>
      <w:tr w:rsidR="006721CF" w:rsidRPr="006721CF" w14:paraId="575409F7" w14:textId="77777777" w:rsidTr="00A57F20">
        <w:trPr>
          <w:cantSplit/>
        </w:trPr>
        <w:tc>
          <w:tcPr>
            <w:tcW w:w="844" w:type="dxa"/>
            <w:vMerge/>
            <w:vAlign w:val="center"/>
          </w:tcPr>
          <w:p w14:paraId="019450FA" w14:textId="77777777" w:rsidR="00C43451" w:rsidRPr="006721CF" w:rsidRDefault="00C43451" w:rsidP="004829B7">
            <w:pPr>
              <w:jc w:val="center"/>
              <w:rPr>
                <w:rFonts w:asciiTheme="majorHAnsi" w:hAnsiTheme="majorHAnsi" w:cstheme="minorHAnsi"/>
                <w:sz w:val="22"/>
                <w:szCs w:val="22"/>
                <w:lang w:val="ro-RO"/>
              </w:rPr>
            </w:pPr>
          </w:p>
        </w:tc>
        <w:tc>
          <w:tcPr>
            <w:tcW w:w="1326" w:type="dxa"/>
            <w:vMerge/>
            <w:vAlign w:val="center"/>
          </w:tcPr>
          <w:p w14:paraId="31F3320E" w14:textId="77777777" w:rsidR="00C43451" w:rsidRPr="006721CF" w:rsidRDefault="00C43451" w:rsidP="004829B7">
            <w:pPr>
              <w:jc w:val="center"/>
              <w:rPr>
                <w:rFonts w:asciiTheme="majorHAnsi" w:hAnsiTheme="majorHAnsi" w:cstheme="minorHAnsi"/>
                <w:sz w:val="22"/>
                <w:szCs w:val="22"/>
                <w:lang w:val="ro-RO"/>
              </w:rPr>
            </w:pPr>
          </w:p>
        </w:tc>
        <w:tc>
          <w:tcPr>
            <w:tcW w:w="0" w:type="auto"/>
            <w:vMerge/>
            <w:vAlign w:val="center"/>
          </w:tcPr>
          <w:p w14:paraId="59D41582" w14:textId="77777777" w:rsidR="00C43451" w:rsidRPr="006721CF" w:rsidRDefault="00C43451" w:rsidP="004829B7">
            <w:pPr>
              <w:jc w:val="center"/>
              <w:rPr>
                <w:rFonts w:asciiTheme="majorHAnsi" w:hAnsiTheme="majorHAnsi" w:cstheme="minorHAnsi"/>
                <w:sz w:val="22"/>
                <w:szCs w:val="22"/>
                <w:lang w:val="ro-RO"/>
              </w:rPr>
            </w:pPr>
          </w:p>
        </w:tc>
        <w:tc>
          <w:tcPr>
            <w:tcW w:w="0" w:type="auto"/>
            <w:vMerge/>
            <w:vAlign w:val="center"/>
          </w:tcPr>
          <w:p w14:paraId="3849FA13" w14:textId="77777777" w:rsidR="00C43451" w:rsidRPr="006721CF" w:rsidRDefault="00C43451" w:rsidP="004829B7">
            <w:pPr>
              <w:jc w:val="center"/>
              <w:rPr>
                <w:rFonts w:asciiTheme="majorHAnsi" w:hAnsiTheme="majorHAnsi" w:cstheme="minorHAnsi"/>
                <w:sz w:val="22"/>
                <w:szCs w:val="22"/>
                <w:lang w:val="ro-RO"/>
              </w:rPr>
            </w:pPr>
          </w:p>
        </w:tc>
        <w:tc>
          <w:tcPr>
            <w:tcW w:w="0" w:type="auto"/>
            <w:vAlign w:val="center"/>
          </w:tcPr>
          <w:p w14:paraId="090B84F8" w14:textId="77777777" w:rsidR="00C43451" w:rsidRPr="006721CF" w:rsidRDefault="00C43451" w:rsidP="004829B7">
            <w:pPr>
              <w:pStyle w:val="Antet"/>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material</w:t>
            </w:r>
          </w:p>
        </w:tc>
        <w:tc>
          <w:tcPr>
            <w:tcW w:w="0" w:type="auto"/>
            <w:vAlign w:val="center"/>
          </w:tcPr>
          <w:p w14:paraId="19F8DE4F"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manoperă</w:t>
            </w:r>
          </w:p>
        </w:tc>
        <w:tc>
          <w:tcPr>
            <w:tcW w:w="0" w:type="auto"/>
            <w:vAlign w:val="center"/>
          </w:tcPr>
          <w:p w14:paraId="7B7549B9"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utilaje</w:t>
            </w:r>
          </w:p>
        </w:tc>
        <w:tc>
          <w:tcPr>
            <w:tcW w:w="0" w:type="auto"/>
            <w:vAlign w:val="center"/>
          </w:tcPr>
          <w:p w14:paraId="5D9A33EB"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material</w:t>
            </w:r>
          </w:p>
        </w:tc>
        <w:tc>
          <w:tcPr>
            <w:tcW w:w="0" w:type="auto"/>
            <w:vAlign w:val="center"/>
          </w:tcPr>
          <w:p w14:paraId="7FC6A5FE"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manoperă</w:t>
            </w:r>
          </w:p>
        </w:tc>
        <w:tc>
          <w:tcPr>
            <w:tcW w:w="0" w:type="auto"/>
            <w:vAlign w:val="center"/>
          </w:tcPr>
          <w:p w14:paraId="02DB097F"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utilaje</w:t>
            </w:r>
          </w:p>
        </w:tc>
        <w:tc>
          <w:tcPr>
            <w:tcW w:w="866" w:type="dxa"/>
            <w:vAlign w:val="center"/>
          </w:tcPr>
          <w:p w14:paraId="28080928" w14:textId="77777777" w:rsidR="00C43451" w:rsidRPr="006721CF" w:rsidRDefault="00C43451" w:rsidP="004829B7">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TOTAL</w:t>
            </w:r>
          </w:p>
        </w:tc>
      </w:tr>
      <w:tr w:rsidR="006721CF" w:rsidRPr="006721CF" w14:paraId="260CDEFA" w14:textId="77777777" w:rsidTr="0051756A">
        <w:trPr>
          <w:cantSplit/>
        </w:trPr>
        <w:tc>
          <w:tcPr>
            <w:tcW w:w="844" w:type="dxa"/>
            <w:vAlign w:val="center"/>
          </w:tcPr>
          <w:p w14:paraId="4E0F2FAE" w14:textId="77777777" w:rsidR="0051756A" w:rsidRPr="006721CF" w:rsidRDefault="0051756A" w:rsidP="0051756A">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1</w:t>
            </w:r>
          </w:p>
        </w:tc>
        <w:tc>
          <w:tcPr>
            <w:tcW w:w="1326" w:type="dxa"/>
          </w:tcPr>
          <w:p w14:paraId="0D49A9C2" w14:textId="77777777" w:rsidR="0051756A" w:rsidRPr="006721CF" w:rsidRDefault="0051756A" w:rsidP="0051756A">
            <w:pPr>
              <w:ind w:left="-198" w:firstLine="198"/>
              <w:jc w:val="center"/>
              <w:rPr>
                <w:rFonts w:cstheme="minorHAnsi"/>
                <w:sz w:val="20"/>
                <w:lang w:val="ro-RO"/>
              </w:rPr>
            </w:pPr>
            <w:r w:rsidRPr="006721CF">
              <w:rPr>
                <w:rFonts w:cstheme="minorHAnsi"/>
                <w:sz w:val="20"/>
                <w:lang w:val="ro-RO"/>
              </w:rPr>
              <w:t xml:space="preserve">Montare </w:t>
            </w:r>
          </w:p>
          <w:p w14:paraId="37A51614" w14:textId="5E02307F" w:rsidR="0051756A" w:rsidRPr="006721CF" w:rsidRDefault="0051756A" w:rsidP="0051756A">
            <w:pPr>
              <w:jc w:val="center"/>
              <w:rPr>
                <w:rFonts w:asciiTheme="majorHAnsi" w:hAnsiTheme="majorHAnsi" w:cstheme="minorHAnsi"/>
                <w:sz w:val="22"/>
                <w:szCs w:val="22"/>
                <w:lang w:val="ro-RO"/>
              </w:rPr>
            </w:pPr>
            <w:r w:rsidRPr="006721CF">
              <w:rPr>
                <w:rFonts w:cstheme="minorHAnsi"/>
                <w:i/>
                <w:sz w:val="20"/>
                <w:lang w:val="ro-RO"/>
              </w:rPr>
              <w:t>Gresie tip parchet</w:t>
            </w:r>
          </w:p>
        </w:tc>
        <w:tc>
          <w:tcPr>
            <w:tcW w:w="0" w:type="auto"/>
            <w:vAlign w:val="center"/>
          </w:tcPr>
          <w:p w14:paraId="534CDE5F" w14:textId="2DE5B802" w:rsidR="0051756A" w:rsidRPr="006721CF" w:rsidRDefault="0051756A" w:rsidP="0051756A">
            <w:pPr>
              <w:jc w:val="center"/>
              <w:rPr>
                <w:rFonts w:asciiTheme="majorHAnsi" w:hAnsiTheme="majorHAnsi" w:cstheme="minorHAnsi"/>
                <w:sz w:val="22"/>
                <w:szCs w:val="22"/>
                <w:lang w:val="ro-RO"/>
              </w:rPr>
            </w:pPr>
            <w:r w:rsidRPr="006721CF">
              <w:rPr>
                <w:rFonts w:cstheme="minorHAnsi"/>
                <w:sz w:val="20"/>
                <w:lang w:val="ro-RO"/>
              </w:rPr>
              <w:t>mp</w:t>
            </w:r>
          </w:p>
        </w:tc>
        <w:tc>
          <w:tcPr>
            <w:tcW w:w="0" w:type="auto"/>
            <w:vAlign w:val="center"/>
          </w:tcPr>
          <w:p w14:paraId="46FBCBF0" w14:textId="70572B66" w:rsidR="0051756A" w:rsidRPr="006721CF" w:rsidRDefault="0051756A" w:rsidP="0051756A">
            <w:pPr>
              <w:jc w:val="center"/>
              <w:rPr>
                <w:rFonts w:asciiTheme="majorHAnsi" w:hAnsiTheme="majorHAnsi" w:cstheme="minorHAnsi"/>
                <w:sz w:val="22"/>
                <w:szCs w:val="22"/>
                <w:lang w:val="ro-RO"/>
              </w:rPr>
            </w:pPr>
            <w:r w:rsidRPr="006721CF">
              <w:rPr>
                <w:spacing w:val="-2"/>
                <w:sz w:val="22"/>
                <w:szCs w:val="22"/>
                <w:lang w:val="ro-RO"/>
              </w:rPr>
              <w:t>100, 80</w:t>
            </w:r>
          </w:p>
        </w:tc>
        <w:tc>
          <w:tcPr>
            <w:tcW w:w="0" w:type="auto"/>
            <w:vAlign w:val="center"/>
          </w:tcPr>
          <w:p w14:paraId="44CB7F78" w14:textId="1EA3EDCA" w:rsidR="0051756A" w:rsidRPr="006721CF" w:rsidRDefault="0051756A" w:rsidP="0051756A">
            <w:pPr>
              <w:jc w:val="center"/>
              <w:rPr>
                <w:rFonts w:asciiTheme="majorHAnsi" w:hAnsiTheme="majorHAnsi" w:cstheme="minorHAnsi"/>
                <w:sz w:val="20"/>
                <w:lang w:val="ro-RO"/>
              </w:rPr>
            </w:pPr>
          </w:p>
        </w:tc>
        <w:tc>
          <w:tcPr>
            <w:tcW w:w="0" w:type="auto"/>
            <w:vAlign w:val="center"/>
          </w:tcPr>
          <w:p w14:paraId="4DE5EACC" w14:textId="12E60D96"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086D6389" w14:textId="414BC58A"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679046EC" w14:textId="34F8A12B"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24FDC8DE" w14:textId="640528BC"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370FAD2A" w14:textId="247CD507" w:rsidR="0051756A" w:rsidRPr="006721CF" w:rsidRDefault="0051756A" w:rsidP="0051756A">
            <w:pPr>
              <w:jc w:val="center"/>
              <w:rPr>
                <w:rFonts w:asciiTheme="majorHAnsi" w:hAnsiTheme="majorHAnsi" w:cstheme="minorHAnsi"/>
                <w:sz w:val="22"/>
                <w:szCs w:val="22"/>
                <w:lang w:val="ro-RO"/>
              </w:rPr>
            </w:pPr>
          </w:p>
        </w:tc>
        <w:tc>
          <w:tcPr>
            <w:tcW w:w="866" w:type="dxa"/>
            <w:vAlign w:val="center"/>
          </w:tcPr>
          <w:p w14:paraId="6F72E6CB" w14:textId="540D7CE2" w:rsidR="0051756A" w:rsidRPr="006721CF" w:rsidRDefault="0051756A" w:rsidP="0051756A">
            <w:pPr>
              <w:jc w:val="center"/>
              <w:rPr>
                <w:rFonts w:asciiTheme="majorHAnsi" w:hAnsiTheme="majorHAnsi" w:cstheme="minorHAnsi"/>
                <w:sz w:val="22"/>
                <w:szCs w:val="22"/>
                <w:lang w:val="ro-RO"/>
              </w:rPr>
            </w:pPr>
          </w:p>
        </w:tc>
      </w:tr>
      <w:tr w:rsidR="006721CF" w:rsidRPr="006721CF" w14:paraId="202D670B" w14:textId="77777777" w:rsidTr="0051756A">
        <w:trPr>
          <w:cantSplit/>
        </w:trPr>
        <w:tc>
          <w:tcPr>
            <w:tcW w:w="844" w:type="dxa"/>
            <w:vAlign w:val="center"/>
          </w:tcPr>
          <w:p w14:paraId="3A926120" w14:textId="4BB01746" w:rsidR="0051756A" w:rsidRPr="006721CF" w:rsidRDefault="0051756A" w:rsidP="0051756A">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2</w:t>
            </w:r>
          </w:p>
        </w:tc>
        <w:tc>
          <w:tcPr>
            <w:tcW w:w="1326" w:type="dxa"/>
          </w:tcPr>
          <w:p w14:paraId="1CA4E7F0" w14:textId="59D2550A" w:rsidR="0051756A" w:rsidRPr="006721CF" w:rsidRDefault="0051756A" w:rsidP="0051756A">
            <w:pPr>
              <w:jc w:val="center"/>
              <w:rPr>
                <w:rFonts w:asciiTheme="majorHAnsi" w:hAnsiTheme="majorHAnsi" w:cstheme="minorHAnsi"/>
                <w:sz w:val="22"/>
                <w:szCs w:val="22"/>
                <w:lang w:val="ro-RO"/>
              </w:rPr>
            </w:pPr>
            <w:r w:rsidRPr="006721CF">
              <w:rPr>
                <w:rFonts w:cstheme="minorHAnsi"/>
                <w:spacing w:val="-2"/>
                <w:sz w:val="20"/>
                <w:lang w:val="ro-RO"/>
              </w:rPr>
              <w:t>Tencuială cu</w:t>
            </w:r>
            <w:r w:rsidRPr="006721CF">
              <w:rPr>
                <w:rFonts w:cstheme="minorHAnsi"/>
                <w:i/>
                <w:spacing w:val="-2"/>
                <w:sz w:val="20"/>
                <w:lang w:val="ro-RO"/>
              </w:rPr>
              <w:t xml:space="preserve"> </w:t>
            </w:r>
            <w:proofErr w:type="spellStart"/>
            <w:r w:rsidRPr="006721CF">
              <w:rPr>
                <w:rFonts w:cstheme="minorHAnsi"/>
                <w:i/>
                <w:spacing w:val="-2"/>
                <w:sz w:val="20"/>
                <w:lang w:val="ro-RO"/>
              </w:rPr>
              <w:t>Dogamin</w:t>
            </w:r>
            <w:proofErr w:type="spellEnd"/>
          </w:p>
        </w:tc>
        <w:tc>
          <w:tcPr>
            <w:tcW w:w="0" w:type="auto"/>
            <w:vAlign w:val="center"/>
          </w:tcPr>
          <w:p w14:paraId="7D62AE76" w14:textId="32DDDA04" w:rsidR="0051756A" w:rsidRPr="006721CF" w:rsidRDefault="0051756A" w:rsidP="0051756A">
            <w:pPr>
              <w:jc w:val="center"/>
              <w:rPr>
                <w:rFonts w:asciiTheme="majorHAnsi" w:hAnsiTheme="majorHAnsi" w:cstheme="minorHAnsi"/>
                <w:sz w:val="22"/>
                <w:szCs w:val="22"/>
                <w:lang w:val="ro-RO"/>
              </w:rPr>
            </w:pPr>
            <w:r w:rsidRPr="006721CF">
              <w:rPr>
                <w:rFonts w:cstheme="minorHAnsi"/>
                <w:sz w:val="20"/>
                <w:lang w:val="ro-RO"/>
              </w:rPr>
              <w:t>mp</w:t>
            </w:r>
          </w:p>
        </w:tc>
        <w:tc>
          <w:tcPr>
            <w:tcW w:w="0" w:type="auto"/>
            <w:vAlign w:val="center"/>
          </w:tcPr>
          <w:p w14:paraId="4DCBE19F" w14:textId="47D98663" w:rsidR="0051756A" w:rsidRPr="006721CF" w:rsidRDefault="0051756A" w:rsidP="0051756A">
            <w:pPr>
              <w:jc w:val="center"/>
              <w:rPr>
                <w:rFonts w:asciiTheme="majorHAnsi" w:hAnsiTheme="majorHAnsi" w:cstheme="minorHAnsi"/>
                <w:sz w:val="22"/>
                <w:szCs w:val="22"/>
                <w:lang w:val="ro-RO"/>
              </w:rPr>
            </w:pPr>
            <w:r w:rsidRPr="006721CF">
              <w:rPr>
                <w:spacing w:val="-2"/>
                <w:sz w:val="22"/>
                <w:szCs w:val="22"/>
                <w:lang w:val="ro-RO"/>
              </w:rPr>
              <w:t>74,75</w:t>
            </w:r>
          </w:p>
        </w:tc>
        <w:tc>
          <w:tcPr>
            <w:tcW w:w="0" w:type="auto"/>
            <w:vAlign w:val="center"/>
          </w:tcPr>
          <w:p w14:paraId="219B7B3D" w14:textId="543B1FC0" w:rsidR="0051756A" w:rsidRPr="006721CF" w:rsidRDefault="0051756A" w:rsidP="0051756A">
            <w:pPr>
              <w:jc w:val="center"/>
              <w:rPr>
                <w:rFonts w:asciiTheme="majorHAnsi" w:hAnsiTheme="majorHAnsi" w:cstheme="minorHAnsi"/>
                <w:sz w:val="20"/>
                <w:lang w:val="ro-RO"/>
              </w:rPr>
            </w:pPr>
          </w:p>
        </w:tc>
        <w:tc>
          <w:tcPr>
            <w:tcW w:w="0" w:type="auto"/>
            <w:vAlign w:val="center"/>
          </w:tcPr>
          <w:p w14:paraId="64D38AE8" w14:textId="34B66485"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2284C584" w14:textId="49A0B116"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5A9A2D9F" w14:textId="0C3E35C0"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67D51057" w14:textId="265B00E6"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73E0C2CD" w14:textId="4419A1A5" w:rsidR="0051756A" w:rsidRPr="006721CF" w:rsidRDefault="0051756A" w:rsidP="0051756A">
            <w:pPr>
              <w:jc w:val="center"/>
              <w:rPr>
                <w:rFonts w:asciiTheme="majorHAnsi" w:hAnsiTheme="majorHAnsi" w:cstheme="minorHAnsi"/>
                <w:sz w:val="22"/>
                <w:szCs w:val="22"/>
                <w:lang w:val="ro-RO"/>
              </w:rPr>
            </w:pPr>
          </w:p>
        </w:tc>
        <w:tc>
          <w:tcPr>
            <w:tcW w:w="866" w:type="dxa"/>
            <w:vAlign w:val="center"/>
          </w:tcPr>
          <w:p w14:paraId="109E3394" w14:textId="11E61E00" w:rsidR="0051756A" w:rsidRPr="006721CF" w:rsidRDefault="0051756A" w:rsidP="0051756A">
            <w:pPr>
              <w:jc w:val="center"/>
              <w:rPr>
                <w:rFonts w:asciiTheme="majorHAnsi" w:hAnsiTheme="majorHAnsi" w:cstheme="minorHAnsi"/>
                <w:sz w:val="22"/>
                <w:szCs w:val="22"/>
                <w:lang w:val="ro-RO"/>
              </w:rPr>
            </w:pPr>
          </w:p>
        </w:tc>
      </w:tr>
      <w:tr w:rsidR="006721CF" w:rsidRPr="006721CF" w14:paraId="01A95983" w14:textId="77777777" w:rsidTr="0051756A">
        <w:trPr>
          <w:cantSplit/>
        </w:trPr>
        <w:tc>
          <w:tcPr>
            <w:tcW w:w="844" w:type="dxa"/>
            <w:vAlign w:val="center"/>
          </w:tcPr>
          <w:p w14:paraId="408CADD5" w14:textId="0F1C847C" w:rsidR="0051756A" w:rsidRPr="006721CF" w:rsidRDefault="0051756A" w:rsidP="0051756A">
            <w:pPr>
              <w:jc w:val="center"/>
              <w:rPr>
                <w:rFonts w:asciiTheme="majorHAnsi" w:hAnsiTheme="majorHAnsi" w:cstheme="minorHAnsi"/>
                <w:sz w:val="22"/>
                <w:szCs w:val="22"/>
                <w:lang w:val="ro-RO"/>
              </w:rPr>
            </w:pPr>
            <w:r w:rsidRPr="006721CF">
              <w:rPr>
                <w:rFonts w:asciiTheme="majorHAnsi" w:hAnsiTheme="majorHAnsi" w:cstheme="minorHAnsi"/>
                <w:sz w:val="22"/>
                <w:szCs w:val="22"/>
                <w:lang w:val="ro-RO"/>
              </w:rPr>
              <w:t>3</w:t>
            </w:r>
          </w:p>
        </w:tc>
        <w:tc>
          <w:tcPr>
            <w:tcW w:w="1326" w:type="dxa"/>
          </w:tcPr>
          <w:p w14:paraId="54134FB4" w14:textId="77777777" w:rsidR="0051756A" w:rsidRPr="006721CF" w:rsidRDefault="0051756A" w:rsidP="0051756A">
            <w:pPr>
              <w:ind w:left="-198" w:firstLine="198"/>
              <w:jc w:val="center"/>
              <w:rPr>
                <w:rFonts w:cstheme="minorHAnsi"/>
                <w:sz w:val="20"/>
                <w:lang w:val="ro-RO"/>
              </w:rPr>
            </w:pPr>
            <w:r w:rsidRPr="006721CF">
              <w:rPr>
                <w:rFonts w:cstheme="minorHAnsi"/>
                <w:sz w:val="20"/>
                <w:lang w:val="ro-RO"/>
              </w:rPr>
              <w:t>Vopsitorie cu</w:t>
            </w:r>
          </w:p>
          <w:p w14:paraId="6FF5A93B" w14:textId="03E59140" w:rsidR="0051756A" w:rsidRPr="006721CF" w:rsidRDefault="0051756A" w:rsidP="0051756A">
            <w:pPr>
              <w:ind w:left="-198" w:firstLine="198"/>
              <w:jc w:val="center"/>
              <w:rPr>
                <w:rFonts w:cstheme="minorHAnsi"/>
                <w:sz w:val="20"/>
                <w:lang w:val="ro-RO"/>
              </w:rPr>
            </w:pPr>
            <w:r w:rsidRPr="006721CF">
              <w:rPr>
                <w:rFonts w:cstheme="minorHAnsi"/>
                <w:i/>
                <w:sz w:val="20"/>
                <w:lang w:val="ro-RO"/>
              </w:rPr>
              <w:t>Var lavabil</w:t>
            </w:r>
          </w:p>
        </w:tc>
        <w:tc>
          <w:tcPr>
            <w:tcW w:w="0" w:type="auto"/>
            <w:vAlign w:val="center"/>
          </w:tcPr>
          <w:p w14:paraId="3E6A2901" w14:textId="1901E419" w:rsidR="0051756A" w:rsidRPr="006721CF" w:rsidRDefault="0051756A" w:rsidP="0051756A">
            <w:pPr>
              <w:jc w:val="center"/>
              <w:rPr>
                <w:rFonts w:cstheme="minorHAnsi"/>
                <w:sz w:val="20"/>
                <w:lang w:val="ro-RO"/>
              </w:rPr>
            </w:pPr>
            <w:r w:rsidRPr="006721CF">
              <w:rPr>
                <w:rFonts w:cstheme="minorHAnsi"/>
                <w:sz w:val="20"/>
                <w:lang w:val="ro-RO"/>
              </w:rPr>
              <w:t>mp</w:t>
            </w:r>
          </w:p>
        </w:tc>
        <w:tc>
          <w:tcPr>
            <w:tcW w:w="0" w:type="auto"/>
            <w:vAlign w:val="center"/>
          </w:tcPr>
          <w:p w14:paraId="09B3ECD9" w14:textId="0AECA505" w:rsidR="0051756A" w:rsidRPr="006721CF" w:rsidRDefault="0051756A" w:rsidP="0051756A">
            <w:pPr>
              <w:jc w:val="center"/>
              <w:rPr>
                <w:rFonts w:cstheme="minorHAnsi"/>
                <w:sz w:val="20"/>
                <w:lang w:val="ro-RO"/>
              </w:rPr>
            </w:pPr>
            <w:r w:rsidRPr="006721CF">
              <w:rPr>
                <w:spacing w:val="-2"/>
                <w:sz w:val="22"/>
                <w:szCs w:val="22"/>
                <w:lang w:val="ro-RO"/>
              </w:rPr>
              <w:t>201,62</w:t>
            </w:r>
          </w:p>
        </w:tc>
        <w:tc>
          <w:tcPr>
            <w:tcW w:w="0" w:type="auto"/>
            <w:vAlign w:val="center"/>
          </w:tcPr>
          <w:p w14:paraId="5692005F" w14:textId="77777777" w:rsidR="0051756A" w:rsidRPr="006721CF" w:rsidRDefault="0051756A" w:rsidP="0051756A">
            <w:pPr>
              <w:jc w:val="center"/>
              <w:rPr>
                <w:rFonts w:asciiTheme="majorHAnsi" w:hAnsiTheme="majorHAnsi" w:cstheme="minorHAnsi"/>
                <w:sz w:val="20"/>
                <w:lang w:val="ro-RO"/>
              </w:rPr>
            </w:pPr>
          </w:p>
        </w:tc>
        <w:tc>
          <w:tcPr>
            <w:tcW w:w="0" w:type="auto"/>
            <w:vAlign w:val="center"/>
          </w:tcPr>
          <w:p w14:paraId="3A25178D" w14:textId="77777777"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3C054A4C" w14:textId="77777777"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320029CA" w14:textId="77777777"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4B4FFE9A" w14:textId="77777777" w:rsidR="0051756A" w:rsidRPr="006721CF" w:rsidRDefault="0051756A" w:rsidP="0051756A">
            <w:pPr>
              <w:jc w:val="center"/>
              <w:rPr>
                <w:rFonts w:asciiTheme="majorHAnsi" w:hAnsiTheme="majorHAnsi" w:cstheme="minorHAnsi"/>
                <w:sz w:val="22"/>
                <w:szCs w:val="22"/>
                <w:lang w:val="ro-RO"/>
              </w:rPr>
            </w:pPr>
          </w:p>
        </w:tc>
        <w:tc>
          <w:tcPr>
            <w:tcW w:w="0" w:type="auto"/>
            <w:vAlign w:val="center"/>
          </w:tcPr>
          <w:p w14:paraId="56E73A14" w14:textId="77777777" w:rsidR="0051756A" w:rsidRPr="006721CF" w:rsidRDefault="0051756A" w:rsidP="0051756A">
            <w:pPr>
              <w:jc w:val="center"/>
              <w:rPr>
                <w:rFonts w:asciiTheme="majorHAnsi" w:hAnsiTheme="majorHAnsi" w:cstheme="minorHAnsi"/>
                <w:sz w:val="22"/>
                <w:szCs w:val="22"/>
                <w:lang w:val="ro-RO"/>
              </w:rPr>
            </w:pPr>
          </w:p>
        </w:tc>
        <w:tc>
          <w:tcPr>
            <w:tcW w:w="866" w:type="dxa"/>
            <w:vAlign w:val="center"/>
          </w:tcPr>
          <w:p w14:paraId="7FABECD3" w14:textId="77777777" w:rsidR="0051756A" w:rsidRPr="006721CF" w:rsidRDefault="0051756A" w:rsidP="0051756A">
            <w:pPr>
              <w:jc w:val="center"/>
              <w:rPr>
                <w:rFonts w:asciiTheme="majorHAnsi" w:hAnsiTheme="majorHAnsi" w:cstheme="minorHAnsi"/>
                <w:sz w:val="22"/>
                <w:szCs w:val="22"/>
                <w:lang w:val="ro-RO"/>
              </w:rPr>
            </w:pPr>
          </w:p>
        </w:tc>
      </w:tr>
    </w:tbl>
    <w:p w14:paraId="08D6E645" w14:textId="77777777" w:rsidR="00C43451" w:rsidRPr="006721CF" w:rsidRDefault="00C43451" w:rsidP="00C43451">
      <w:pPr>
        <w:rPr>
          <w:rFonts w:asciiTheme="majorHAnsi" w:hAnsiTheme="majorHAnsi" w:cstheme="minorHAnsi"/>
          <w:sz w:val="22"/>
          <w:szCs w:val="22"/>
          <w:lang w:val="ro-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5"/>
        <w:gridCol w:w="3055"/>
      </w:tblGrid>
      <w:tr w:rsidR="006721CF" w:rsidRPr="006721CF" w14:paraId="3709E569" w14:textId="77777777" w:rsidTr="004829B7">
        <w:trPr>
          <w:cantSplit/>
        </w:trPr>
        <w:tc>
          <w:tcPr>
            <w:tcW w:w="5405" w:type="dxa"/>
          </w:tcPr>
          <w:p w14:paraId="374C8D4E" w14:textId="77777777" w:rsidR="00C43451" w:rsidRPr="006721CF" w:rsidRDefault="00C43451" w:rsidP="004829B7">
            <w:pPr>
              <w:rPr>
                <w:rFonts w:asciiTheme="majorHAnsi" w:hAnsiTheme="majorHAnsi" w:cstheme="minorHAnsi"/>
                <w:b/>
                <w:sz w:val="22"/>
                <w:szCs w:val="22"/>
                <w:lang w:val="ro-RO"/>
              </w:rPr>
            </w:pPr>
            <w:r w:rsidRPr="006721CF">
              <w:rPr>
                <w:rFonts w:asciiTheme="majorHAnsi" w:hAnsiTheme="majorHAnsi" w:cstheme="minorHAnsi"/>
                <w:b/>
                <w:sz w:val="22"/>
                <w:szCs w:val="22"/>
                <w:lang w:val="ro-RO"/>
              </w:rPr>
              <w:t>PREŢ TOTAL (fără TVA)</w:t>
            </w:r>
          </w:p>
        </w:tc>
        <w:tc>
          <w:tcPr>
            <w:tcW w:w="3055" w:type="dxa"/>
          </w:tcPr>
          <w:p w14:paraId="0ED5B192" w14:textId="71A2E59F" w:rsidR="00C43451" w:rsidRPr="006721CF" w:rsidRDefault="00C43451" w:rsidP="004F6CB7">
            <w:pPr>
              <w:jc w:val="center"/>
              <w:rPr>
                <w:rFonts w:asciiTheme="majorHAnsi" w:hAnsiTheme="majorHAnsi" w:cstheme="majorHAnsi"/>
                <w:sz w:val="22"/>
                <w:szCs w:val="22"/>
                <w:lang w:val="ro-RO"/>
              </w:rPr>
            </w:pPr>
          </w:p>
        </w:tc>
      </w:tr>
      <w:tr w:rsidR="006721CF" w:rsidRPr="006721CF" w14:paraId="5CDA0DB8" w14:textId="77777777" w:rsidTr="004829B7">
        <w:trPr>
          <w:cantSplit/>
        </w:trPr>
        <w:tc>
          <w:tcPr>
            <w:tcW w:w="5405" w:type="dxa"/>
          </w:tcPr>
          <w:p w14:paraId="11B2CFE7" w14:textId="77777777" w:rsidR="00C43451" w:rsidRPr="006721CF" w:rsidRDefault="00C43451" w:rsidP="004829B7">
            <w:pPr>
              <w:rPr>
                <w:rFonts w:asciiTheme="majorHAnsi" w:hAnsiTheme="majorHAnsi" w:cstheme="minorHAnsi"/>
                <w:b/>
                <w:sz w:val="22"/>
                <w:szCs w:val="22"/>
                <w:lang w:val="ro-RO"/>
              </w:rPr>
            </w:pPr>
            <w:r w:rsidRPr="006721CF">
              <w:rPr>
                <w:rFonts w:asciiTheme="majorHAnsi" w:hAnsiTheme="majorHAnsi" w:cstheme="minorHAnsi"/>
                <w:b/>
                <w:sz w:val="22"/>
                <w:szCs w:val="22"/>
                <w:lang w:val="ro-RO"/>
              </w:rPr>
              <w:t>TVA</w:t>
            </w:r>
          </w:p>
        </w:tc>
        <w:tc>
          <w:tcPr>
            <w:tcW w:w="3055" w:type="dxa"/>
          </w:tcPr>
          <w:p w14:paraId="13DE93D5" w14:textId="114FECD7" w:rsidR="00C43451" w:rsidRPr="006721CF" w:rsidRDefault="00C43451" w:rsidP="004F6CB7">
            <w:pPr>
              <w:jc w:val="center"/>
              <w:rPr>
                <w:rFonts w:asciiTheme="majorHAnsi" w:hAnsiTheme="majorHAnsi" w:cstheme="minorHAnsi"/>
                <w:b/>
                <w:szCs w:val="24"/>
                <w:lang w:val="ro-RO"/>
              </w:rPr>
            </w:pPr>
          </w:p>
        </w:tc>
      </w:tr>
      <w:tr w:rsidR="006721CF" w:rsidRPr="006721CF" w14:paraId="6CD0562A" w14:textId="77777777" w:rsidTr="004829B7">
        <w:trPr>
          <w:cantSplit/>
        </w:trPr>
        <w:tc>
          <w:tcPr>
            <w:tcW w:w="5405" w:type="dxa"/>
          </w:tcPr>
          <w:p w14:paraId="344D46A7" w14:textId="77777777" w:rsidR="00C43451" w:rsidRPr="006721CF" w:rsidRDefault="00C43451" w:rsidP="004829B7">
            <w:pPr>
              <w:rPr>
                <w:rFonts w:asciiTheme="majorHAnsi" w:hAnsiTheme="majorHAnsi" w:cstheme="minorHAnsi"/>
                <w:b/>
                <w:sz w:val="22"/>
                <w:szCs w:val="22"/>
                <w:lang w:val="ro-RO"/>
              </w:rPr>
            </w:pPr>
            <w:r w:rsidRPr="006721CF">
              <w:rPr>
                <w:rFonts w:asciiTheme="majorHAnsi" w:hAnsiTheme="majorHAnsi" w:cstheme="minorHAnsi"/>
                <w:b/>
                <w:sz w:val="22"/>
                <w:szCs w:val="22"/>
                <w:lang w:val="ro-RO"/>
              </w:rPr>
              <w:t>VALOAREA TOTALĂ (TVA inclus) a lucrărilor de executat</w:t>
            </w:r>
          </w:p>
        </w:tc>
        <w:tc>
          <w:tcPr>
            <w:tcW w:w="3055" w:type="dxa"/>
          </w:tcPr>
          <w:p w14:paraId="139C4359" w14:textId="423DB31F" w:rsidR="00C43451" w:rsidRPr="006721CF" w:rsidRDefault="00C43451" w:rsidP="004F6CB7">
            <w:pPr>
              <w:jc w:val="center"/>
              <w:rPr>
                <w:rFonts w:asciiTheme="majorHAnsi" w:hAnsiTheme="majorHAnsi" w:cstheme="minorHAnsi"/>
                <w:b/>
                <w:szCs w:val="24"/>
                <w:lang w:val="ro-RO"/>
              </w:rPr>
            </w:pPr>
          </w:p>
        </w:tc>
      </w:tr>
    </w:tbl>
    <w:p w14:paraId="34D1678B" w14:textId="77777777" w:rsidR="00925C1B" w:rsidRPr="006721CF" w:rsidRDefault="00925C1B" w:rsidP="00C43451">
      <w:pPr>
        <w:rPr>
          <w:rFonts w:asciiTheme="majorHAnsi" w:hAnsiTheme="majorHAnsi" w:cstheme="minorHAnsi"/>
          <w:sz w:val="22"/>
          <w:szCs w:val="22"/>
          <w:lang w:val="ro-RO"/>
        </w:rPr>
      </w:pPr>
    </w:p>
    <w:p w14:paraId="70881CBB" w14:textId="77777777" w:rsidR="006360E5" w:rsidRPr="006721CF" w:rsidRDefault="006360E5" w:rsidP="00C43451">
      <w:pPr>
        <w:rPr>
          <w:rFonts w:asciiTheme="majorHAnsi" w:hAnsiTheme="majorHAnsi" w:cstheme="minorHAnsi"/>
          <w:sz w:val="22"/>
          <w:szCs w:val="22"/>
          <w:lang w:val="ro-RO"/>
        </w:rPr>
      </w:pPr>
    </w:p>
    <w:p w14:paraId="30C32C38" w14:textId="77777777" w:rsidR="006360E5" w:rsidRPr="006721CF" w:rsidRDefault="006360E5" w:rsidP="00C43451">
      <w:pPr>
        <w:rPr>
          <w:rFonts w:asciiTheme="majorHAnsi" w:hAnsiTheme="majorHAnsi" w:cstheme="minorHAnsi"/>
          <w:sz w:val="22"/>
          <w:szCs w:val="22"/>
          <w:lang w:val="ro-RO"/>
        </w:rPr>
      </w:pPr>
    </w:p>
    <w:p w14:paraId="0F86893D" w14:textId="6F6CEA17" w:rsidR="00C43451" w:rsidRDefault="00C43451" w:rsidP="00C43451">
      <w:pPr>
        <w:rPr>
          <w:rFonts w:asciiTheme="majorHAnsi" w:hAnsiTheme="majorHAnsi" w:cstheme="minorHAnsi"/>
          <w:sz w:val="22"/>
          <w:szCs w:val="22"/>
          <w:lang w:val="ro-RO"/>
        </w:rPr>
      </w:pPr>
      <w:r w:rsidRPr="006721CF">
        <w:rPr>
          <w:rFonts w:asciiTheme="majorHAnsi" w:hAnsiTheme="majorHAnsi" w:cstheme="minorHAnsi"/>
          <w:sz w:val="22"/>
          <w:szCs w:val="22"/>
          <w:lang w:val="ro-RO"/>
        </w:rPr>
        <w:t>NUMELE OFERTANTULUI_____________________</w:t>
      </w:r>
    </w:p>
    <w:p w14:paraId="405D614D" w14:textId="77777777" w:rsidR="00846155" w:rsidRPr="006721CF" w:rsidRDefault="00846155" w:rsidP="00C43451">
      <w:pPr>
        <w:rPr>
          <w:rFonts w:asciiTheme="majorHAnsi" w:hAnsiTheme="majorHAnsi" w:cstheme="minorHAnsi"/>
          <w:sz w:val="22"/>
          <w:szCs w:val="22"/>
          <w:lang w:val="ro-RO"/>
        </w:rPr>
      </w:pPr>
    </w:p>
    <w:p w14:paraId="374BA5EE" w14:textId="596AA502" w:rsidR="00C43451" w:rsidRDefault="00C43451" w:rsidP="00C43451">
      <w:pPr>
        <w:rPr>
          <w:rFonts w:asciiTheme="majorHAnsi" w:hAnsiTheme="majorHAnsi" w:cstheme="minorHAnsi"/>
          <w:sz w:val="22"/>
          <w:szCs w:val="22"/>
          <w:lang w:val="ro-RO"/>
        </w:rPr>
      </w:pPr>
      <w:r w:rsidRPr="006721CF">
        <w:rPr>
          <w:rFonts w:asciiTheme="majorHAnsi" w:hAnsiTheme="majorHAnsi" w:cstheme="minorHAnsi"/>
          <w:sz w:val="22"/>
          <w:szCs w:val="22"/>
          <w:lang w:val="ro-RO"/>
        </w:rPr>
        <w:t>Semnătură autorizată___________________________</w:t>
      </w:r>
    </w:p>
    <w:p w14:paraId="6B4915FD" w14:textId="77777777" w:rsidR="00846155" w:rsidRPr="006721CF" w:rsidRDefault="00846155" w:rsidP="00C43451">
      <w:pPr>
        <w:rPr>
          <w:rFonts w:asciiTheme="majorHAnsi" w:hAnsiTheme="majorHAnsi" w:cstheme="minorHAnsi"/>
          <w:sz w:val="22"/>
          <w:szCs w:val="22"/>
          <w:lang w:val="ro-RO"/>
        </w:rPr>
      </w:pPr>
    </w:p>
    <w:p w14:paraId="1BD1E858" w14:textId="247F94B8" w:rsidR="00C43451" w:rsidRPr="006721CF" w:rsidRDefault="00C43451" w:rsidP="00C43451">
      <w:pPr>
        <w:rPr>
          <w:rFonts w:asciiTheme="majorHAnsi" w:hAnsiTheme="majorHAnsi"/>
          <w:sz w:val="22"/>
          <w:szCs w:val="22"/>
        </w:rPr>
      </w:pPr>
      <w:r w:rsidRPr="006721CF">
        <w:rPr>
          <w:rFonts w:asciiTheme="majorHAnsi" w:hAnsiTheme="majorHAnsi" w:cstheme="minorHAnsi"/>
          <w:sz w:val="22"/>
          <w:szCs w:val="22"/>
          <w:lang w:val="ro-RO"/>
        </w:rPr>
        <w:t>Locul: ____________ Data:</w:t>
      </w:r>
    </w:p>
    <w:sectPr w:rsidR="00C43451" w:rsidRPr="006721CF" w:rsidSect="00BE27B6">
      <w:headerReference w:type="even" r:id="rId7"/>
      <w:headerReference w:type="default" r:id="rId8"/>
      <w:footerReference w:type="even" r:id="rId9"/>
      <w:headerReference w:type="first" r:id="rId10"/>
      <w:pgSz w:w="11900" w:h="16820" w:code="9"/>
      <w:pgMar w:top="993" w:right="985" w:bottom="992"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B4EC" w14:textId="77777777" w:rsidR="001244AA" w:rsidRDefault="001244AA">
      <w:r>
        <w:separator/>
      </w:r>
    </w:p>
  </w:endnote>
  <w:endnote w:type="continuationSeparator" w:id="0">
    <w:p w14:paraId="42EAC478" w14:textId="77777777" w:rsidR="001244AA" w:rsidRDefault="0012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CCC9" w14:textId="77777777" w:rsidR="00124922" w:rsidRDefault="00124922" w:rsidP="00BA1393">
    <w:pPr>
      <w:pStyle w:val="Subsol"/>
      <w:framePr w:wrap="around" w:vAnchor="text" w:hAnchor="margin" w:xAlign="right" w:y="1"/>
      <w:rPr>
        <w:rStyle w:val="Numrdepagin"/>
      </w:rPr>
    </w:pPr>
  </w:p>
  <w:p w14:paraId="1D8E3455" w14:textId="77777777" w:rsidR="00124922" w:rsidRDefault="00124922" w:rsidP="00A77995">
    <w:pPr>
      <w:tabs>
        <w:tab w:val="left" w:pos="1560"/>
      </w:tabs>
      <w:jc w:val="center"/>
      <w:rPr>
        <w:rFonts w:cs="Arial"/>
        <w:color w:val="333399"/>
        <w:sz w:val="16"/>
        <w:szCs w:val="16"/>
        <w:lang w:val="ro-RO"/>
      </w:rPr>
    </w:pPr>
    <w:r>
      <w:rPr>
        <w:rFonts w:ascii="Arial" w:hAnsi="Arial" w:cs="Arial"/>
        <w:noProof/>
        <w:color w:val="333399"/>
        <w:sz w:val="18"/>
        <w:szCs w:val="18"/>
      </w:rPr>
      <mc:AlternateContent>
        <mc:Choice Requires="wps">
          <w:drawing>
            <wp:anchor distT="0" distB="0" distL="114300" distR="114300" simplePos="0" relativeHeight="251658752" behindDoc="0" locked="0" layoutInCell="1" allowOverlap="1" wp14:anchorId="0256A5CE" wp14:editId="51237380">
              <wp:simplePos x="0" y="0"/>
              <wp:positionH relativeFrom="column">
                <wp:posOffset>50800</wp:posOffset>
              </wp:positionH>
              <wp:positionV relativeFrom="paragraph">
                <wp:posOffset>40640</wp:posOffset>
              </wp:positionV>
              <wp:extent cx="5816600" cy="0"/>
              <wp:effectExtent l="12700" t="15240" r="25400" b="22860"/>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D9D9E" id="Line 1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2pt" to="4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" strokeweight=".5pt">
              <v:shadow color="black" opacity="49150f" offset=".74833mm,.74833mm"/>
            </v:line>
          </w:pict>
        </mc:Fallback>
      </mc:AlternateContent>
    </w:r>
    <w:r w:rsidRPr="00F67607">
      <w:rPr>
        <w:rFonts w:cs="Arial"/>
        <w:color w:val="333399"/>
        <w:sz w:val="16"/>
        <w:szCs w:val="16"/>
        <w:lang w:val="ro-RO"/>
      </w:rPr>
      <w:t xml:space="preserve"> </w:t>
    </w:r>
  </w:p>
  <w:p w14:paraId="737A5759" w14:textId="77777777" w:rsidR="00124922" w:rsidRPr="003B12BE" w:rsidRDefault="00124922" w:rsidP="00A77995">
    <w:pPr>
      <w:tabs>
        <w:tab w:val="left" w:pos="1560"/>
      </w:tabs>
      <w:jc w:val="center"/>
      <w:rPr>
        <w:rFonts w:cs="Arial"/>
        <w:sz w:val="16"/>
        <w:szCs w:val="16"/>
        <w:lang w:val="ro-RO"/>
      </w:rPr>
    </w:pPr>
    <w:r>
      <w:rPr>
        <w:rFonts w:cs="Arial"/>
        <w:color w:val="333399"/>
        <w:sz w:val="16"/>
        <w:szCs w:val="16"/>
        <w:lang w:val="ro-RO"/>
      </w:rPr>
      <w:t>A</w:t>
    </w:r>
    <w:r w:rsidRPr="003B12BE">
      <w:rPr>
        <w:rFonts w:cs="Arial"/>
        <w:color w:val="333399"/>
        <w:sz w:val="16"/>
        <w:szCs w:val="16"/>
        <w:lang w:val="ro-RO"/>
      </w:rPr>
      <w:t>dresa:</w:t>
    </w:r>
    <w:r w:rsidRPr="003B12BE">
      <w:rPr>
        <w:rFonts w:cs="Arial"/>
        <w:sz w:val="16"/>
        <w:szCs w:val="16"/>
        <w:lang w:val="ro-RO"/>
      </w:rPr>
      <w:t xml:space="preserve"> Str. Spiru Haret nr.1</w:t>
    </w:r>
    <w:r>
      <w:rPr>
        <w:rFonts w:cs="Arial"/>
        <w:sz w:val="16"/>
        <w:szCs w:val="16"/>
        <w:lang w:val="ro-RO"/>
      </w:rPr>
      <w:t>2</w:t>
    </w:r>
    <w:r w:rsidRPr="003B12BE">
      <w:rPr>
        <w:rFonts w:cs="Arial"/>
        <w:sz w:val="16"/>
        <w:szCs w:val="16"/>
        <w:lang w:val="ro-RO"/>
      </w:rPr>
      <w:t xml:space="preserve">, Sect. 1, Bucureşti,  </w:t>
    </w:r>
    <w:r w:rsidRPr="003B12BE">
      <w:rPr>
        <w:rFonts w:cs="Arial"/>
        <w:color w:val="333399"/>
        <w:sz w:val="16"/>
        <w:szCs w:val="16"/>
        <w:lang w:val="ro-RO"/>
      </w:rPr>
      <w:t xml:space="preserve">Cod poştal: </w:t>
    </w:r>
    <w:r w:rsidRPr="003B12BE">
      <w:rPr>
        <w:rFonts w:cs="Arial"/>
        <w:sz w:val="16"/>
        <w:szCs w:val="16"/>
        <w:lang w:val="ro-RO"/>
      </w:rPr>
      <w:t xml:space="preserve">010176, </w:t>
    </w:r>
    <w:r w:rsidRPr="003B12BE">
      <w:rPr>
        <w:rFonts w:cs="Arial"/>
        <w:color w:val="333399"/>
        <w:sz w:val="16"/>
        <w:szCs w:val="16"/>
        <w:lang w:val="ro-RO"/>
      </w:rPr>
      <w:t>Tel.:</w:t>
    </w:r>
    <w:r w:rsidRPr="003B12BE">
      <w:rPr>
        <w:rFonts w:cs="Arial"/>
        <w:sz w:val="16"/>
        <w:szCs w:val="16"/>
        <w:lang w:val="ro-RO"/>
      </w:rPr>
      <w:t xml:space="preserve"> 021-305.59.</w:t>
    </w:r>
    <w:r>
      <w:rPr>
        <w:rFonts w:cs="Arial"/>
        <w:sz w:val="16"/>
        <w:szCs w:val="16"/>
        <w:lang w:val="ro-RO"/>
      </w:rPr>
      <w:t>99</w:t>
    </w:r>
    <w:r w:rsidRPr="003B12BE">
      <w:rPr>
        <w:rFonts w:cs="Arial"/>
        <w:sz w:val="16"/>
        <w:szCs w:val="16"/>
        <w:lang w:val="ro-RO"/>
      </w:rPr>
      <w:t xml:space="preserve">, </w:t>
    </w:r>
    <w:r w:rsidRPr="003B12BE">
      <w:rPr>
        <w:rFonts w:cs="Arial"/>
        <w:color w:val="333399"/>
        <w:sz w:val="16"/>
        <w:szCs w:val="16"/>
        <w:lang w:val="ro-RO"/>
      </w:rPr>
      <w:t xml:space="preserve">Fax: </w:t>
    </w:r>
    <w:r w:rsidRPr="003B12BE">
      <w:rPr>
        <w:rFonts w:cs="Arial"/>
        <w:sz w:val="16"/>
        <w:szCs w:val="16"/>
        <w:lang w:val="ro-RO"/>
      </w:rPr>
      <w:t>021-305.59.89</w:t>
    </w:r>
  </w:p>
  <w:p w14:paraId="3775F38F" w14:textId="77777777" w:rsidR="00124922" w:rsidRDefault="00124922" w:rsidP="00A77995">
    <w:pPr>
      <w:jc w:val="center"/>
    </w:pPr>
    <w:r w:rsidRPr="003B12BE">
      <w:rPr>
        <w:rFonts w:cs="Arial"/>
        <w:color w:val="333399"/>
        <w:spacing w:val="20"/>
        <w:sz w:val="16"/>
        <w:szCs w:val="16"/>
        <w:lang w:val="ro-RO"/>
      </w:rPr>
      <w:t>Web:</w:t>
    </w:r>
    <w:r w:rsidRPr="003B12BE">
      <w:rPr>
        <w:rFonts w:cs="Arial"/>
        <w:spacing w:val="20"/>
        <w:sz w:val="16"/>
        <w:szCs w:val="16"/>
        <w:lang w:val="ro-RO"/>
      </w:rPr>
      <w:t xml:space="preserve"> </w:t>
    </w:r>
    <w:r>
      <w:rPr>
        <w:rFonts w:cs="Arial"/>
        <w:spacing w:val="20"/>
        <w:sz w:val="16"/>
        <w:szCs w:val="16"/>
        <w:lang w:val="ro-RO"/>
      </w:rPr>
      <w:t>proiecte.pmu.ro</w:t>
    </w:r>
    <w:r w:rsidRPr="003B12BE">
      <w:rPr>
        <w:rFonts w:cs="Arial"/>
        <w:spacing w:val="20"/>
        <w:sz w:val="16"/>
        <w:szCs w:val="16"/>
        <w:lang w:val="ro-RO"/>
      </w:rPr>
      <w:t xml:space="preserve">; </w:t>
    </w:r>
    <w:r w:rsidRPr="003B12BE">
      <w:rPr>
        <w:rFonts w:cs="Arial"/>
        <w:color w:val="333399"/>
        <w:spacing w:val="20"/>
        <w:sz w:val="16"/>
        <w:szCs w:val="16"/>
        <w:lang w:val="ro-RO"/>
      </w:rPr>
      <w:t>E-mail:</w:t>
    </w:r>
    <w:r w:rsidRPr="003B12BE">
      <w:rPr>
        <w:rFonts w:cs="Arial"/>
        <w:spacing w:val="20"/>
        <w:sz w:val="16"/>
        <w:szCs w:val="16"/>
        <w:lang w:val="ro-RO"/>
      </w:rPr>
      <w:t xml:space="preserve"> office@</w:t>
    </w:r>
    <w:r>
      <w:rPr>
        <w:rFonts w:cs="Arial"/>
        <w:spacing w:val="20"/>
        <w:sz w:val="16"/>
        <w:szCs w:val="16"/>
        <w:lang w:val="ro-RO"/>
      </w:rPr>
      <w:t>pmu</w:t>
    </w:r>
    <w:r w:rsidRPr="003B12BE">
      <w:rPr>
        <w:rFonts w:cs="Arial"/>
        <w:spacing w:val="20"/>
        <w:sz w:val="16"/>
        <w:szCs w:val="16"/>
        <w:lang w:val="ro-RO"/>
      </w:rPr>
      <w:t>.ro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C630" w14:textId="77777777" w:rsidR="001244AA" w:rsidRDefault="001244AA">
      <w:r>
        <w:separator/>
      </w:r>
    </w:p>
  </w:footnote>
  <w:footnote w:type="continuationSeparator" w:id="0">
    <w:p w14:paraId="44E49592" w14:textId="77777777" w:rsidR="001244AA" w:rsidRDefault="001244AA">
      <w:r>
        <w:continuationSeparator/>
      </w:r>
    </w:p>
  </w:footnote>
  <w:footnote w:id="1">
    <w:p w14:paraId="14DFF667" w14:textId="77777777" w:rsidR="00C43451" w:rsidRDefault="00C43451" w:rsidP="00C43451">
      <w:pPr>
        <w:jc w:val="both"/>
        <w:rPr>
          <w:i/>
          <w:sz w:val="20"/>
          <w:lang w:val="ro-RO"/>
        </w:rPr>
      </w:pPr>
      <w:r w:rsidRPr="00CB44CF">
        <w:rPr>
          <w:rStyle w:val="Referinnotdesubsol"/>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w:t>
      </w:r>
      <w:r>
        <w:rPr>
          <w:i/>
          <w:sz w:val="20"/>
          <w:lang w:val="ro-RO"/>
        </w:rPr>
        <w:t>Execuție</w:t>
      </w:r>
      <w:r w:rsidRPr="00CB44CF">
        <w:rPr>
          <w:i/>
          <w:sz w:val="20"/>
          <w:lang w:val="ro-RO"/>
        </w:rPr>
        <w:t xml:space="preserve"> este formularul </w:t>
      </w:r>
      <w:r>
        <w:rPr>
          <w:i/>
          <w:sz w:val="20"/>
          <w:lang w:val="ro-RO"/>
        </w:rPr>
        <w:t xml:space="preserve">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 xml:space="preserve">te </w:t>
      </w:r>
      <w:r>
        <w:rPr>
          <w:i/>
          <w:sz w:val="20"/>
          <w:lang w:val="ro-RO"/>
        </w:rPr>
        <w:t>execuția lucrărilor</w:t>
      </w:r>
      <w:r w:rsidRPr="00CB44CF">
        <w:rPr>
          <w:i/>
          <w:sz w:val="20"/>
          <w:lang w:val="ro-RO"/>
        </w:rPr>
        <w:t xml:space="preserve"> (</w:t>
      </w:r>
      <w:r>
        <w:rPr>
          <w:i/>
          <w:sz w:val="20"/>
          <w:lang w:val="ro-RO"/>
        </w:rPr>
        <w:t>Pct. 3 – perioada de execuție a lucrărilor</w:t>
      </w:r>
      <w:r w:rsidRPr="00CB44CF">
        <w:rPr>
          <w:i/>
          <w:sz w:val="20"/>
          <w:lang w:val="ro-RO"/>
        </w:rPr>
        <w:t xml:space="preserve">, </w:t>
      </w:r>
      <w:r>
        <w:rPr>
          <w:i/>
          <w:sz w:val="20"/>
          <w:lang w:val="ro-RO"/>
        </w:rPr>
        <w:t>pct. 6A – Specificații Tehnice solicitate).</w:t>
      </w:r>
    </w:p>
    <w:p w14:paraId="6EFC7E32" w14:textId="77777777" w:rsidR="00C43451" w:rsidRPr="00CB44CF" w:rsidRDefault="00C43451" w:rsidP="00C43451">
      <w:pPr>
        <w:jc w:val="both"/>
        <w:rPr>
          <w:i/>
          <w:sz w:val="20"/>
          <w:lang w:val="ro-RO"/>
        </w:rPr>
      </w:pPr>
      <w:r>
        <w:rPr>
          <w:i/>
          <w:sz w:val="20"/>
          <w:lang w:val="ro-RO"/>
        </w:rPr>
        <w:t>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pct.6</w:t>
      </w:r>
      <w:r w:rsidRPr="00CB44CF">
        <w:rPr>
          <w:i/>
          <w:sz w:val="20"/>
          <w:lang w:val="ro-RO"/>
        </w:rPr>
        <w:t>B</w:t>
      </w:r>
      <w:r>
        <w:rPr>
          <w:i/>
          <w:sz w:val="20"/>
          <w:lang w:val="ro-RO"/>
        </w:rPr>
        <w:t xml:space="preserve"> și pct. 7</w:t>
      </w:r>
      <w:r w:rsidRPr="00CB44CF">
        <w:rPr>
          <w:i/>
          <w:sz w:val="20"/>
          <w:lang w:val="ro-RO"/>
        </w:rPr>
        <w:t xml:space="preserve"> -  şi îl returneaz</w:t>
      </w:r>
      <w:r>
        <w:rPr>
          <w:i/>
          <w:sz w:val="20"/>
          <w:lang w:val="ro-RO"/>
        </w:rPr>
        <w:t>ă,</w:t>
      </w:r>
      <w:r w:rsidRPr="00CB44CF">
        <w:rPr>
          <w:i/>
          <w:sz w:val="20"/>
          <w:lang w:val="ro-RO"/>
        </w:rPr>
        <w:t xml:space="preserve"> </w:t>
      </w:r>
      <w:r>
        <w:rPr>
          <w:i/>
          <w:sz w:val="20"/>
          <w:lang w:val="ro-RO"/>
        </w:rPr>
        <w:t>semnat,</w:t>
      </w:r>
      <w:r w:rsidRPr="00CB44CF">
        <w:rPr>
          <w:i/>
          <w:sz w:val="20"/>
          <w:lang w:val="ro-RO"/>
        </w:rPr>
        <w:t xml:space="preserve"> Beneficiarului</w:t>
      </w:r>
      <w:r>
        <w:rPr>
          <w:i/>
          <w:sz w:val="20"/>
          <w:lang w:val="ro-RO"/>
        </w:rPr>
        <w:t>, dacă acceptă condițiile de execuție a lucrărilor cerute de Beneficiar</w:t>
      </w:r>
      <w:r w:rsidRPr="00CB44CF">
        <w:rPr>
          <w:i/>
          <w:sz w:val="20"/>
          <w:lang w:val="ro-RO"/>
        </w:rPr>
        <w:t>.</w:t>
      </w:r>
    </w:p>
    <w:p w14:paraId="67822784" w14:textId="77777777" w:rsidR="00C43451" w:rsidRPr="00CB44CF" w:rsidRDefault="00C43451" w:rsidP="00C43451">
      <w:pPr>
        <w:pStyle w:val="Textnotdesubsol"/>
        <w:rPr>
          <w:lang w:val="ro-RO"/>
        </w:rPr>
      </w:pPr>
    </w:p>
  </w:footnote>
  <w:footnote w:id="2">
    <w:p w14:paraId="0732ED9D" w14:textId="77777777" w:rsidR="00C43451" w:rsidRPr="00C43451" w:rsidRDefault="00C43451" w:rsidP="00C43451">
      <w:pPr>
        <w:pStyle w:val="Textnotdesubsol"/>
        <w:rPr>
          <w:rFonts w:asciiTheme="minorHAnsi" w:hAnsiTheme="minorHAnsi"/>
          <w:i/>
          <w:lang w:val="ro-RO"/>
        </w:rPr>
      </w:pPr>
      <w:r w:rsidRPr="00C43451">
        <w:rPr>
          <w:rStyle w:val="Referinnotdesubsol"/>
          <w:rFonts w:asciiTheme="minorHAnsi" w:hAnsiTheme="minorHAnsi"/>
          <w:i/>
          <w:sz w:val="22"/>
          <w:szCs w:val="22"/>
        </w:rPr>
        <w:footnoteRef/>
      </w:r>
      <w:r w:rsidRPr="00C43451">
        <w:rPr>
          <w:rFonts w:asciiTheme="minorHAnsi" w:hAnsiTheme="minorHAnsi"/>
          <w:i/>
          <w:sz w:val="22"/>
          <w:szCs w:val="22"/>
          <w:lang w:val="ro-RO"/>
        </w:rPr>
        <w:t xml:space="preserve"> </w:t>
      </w:r>
      <w:r w:rsidRPr="00C43451">
        <w:rPr>
          <w:rFonts w:asciiTheme="minorHAnsi" w:hAnsiTheme="minorHAnsi"/>
          <w:i/>
          <w:lang w:val="ro-RO"/>
        </w:rPr>
        <w:t>Prețurile unitare sunt stabilite, ținând cont de faptul că includ și orice alte costuri adiacente aferente execuției lucrărilor, precum transportul la șantier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10B5" w14:textId="77777777" w:rsidR="00124922" w:rsidRDefault="00124922" w:rsidP="00A77995">
    <w:pPr>
      <w:pStyle w:val="Antet"/>
      <w:jc w:val="right"/>
      <w:rPr>
        <w:rFonts w:ascii="Tahoma" w:eastAsia="Arial Unicode MS" w:hAnsi="Tahoma" w:cs="Tahoma"/>
        <w:lang w:val="ro-RO"/>
      </w:rPr>
    </w:pPr>
    <w:r>
      <w:rPr>
        <w:noProof/>
      </w:rPr>
      <w:drawing>
        <wp:anchor distT="0" distB="0" distL="114300" distR="114300" simplePos="0" relativeHeight="251657728" behindDoc="0" locked="0" layoutInCell="1" allowOverlap="1" wp14:anchorId="7718C9EB" wp14:editId="0D072280">
          <wp:simplePos x="0" y="0"/>
          <wp:positionH relativeFrom="column">
            <wp:posOffset>4214495</wp:posOffset>
          </wp:positionH>
          <wp:positionV relativeFrom="paragraph">
            <wp:posOffset>-149860</wp:posOffset>
          </wp:positionV>
          <wp:extent cx="1652905" cy="1152525"/>
          <wp:effectExtent l="0" t="0" r="0" b="0"/>
          <wp:wrapNone/>
          <wp:docPr id="133" name="Picture 13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igla MEN 2012 format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FF6">
      <w:rPr>
        <w:rFonts w:ascii="Tahoma" w:eastAsia="Arial Unicode MS" w:hAnsi="Tahoma" w:cs="Tahoma"/>
        <w:lang w:val="ro-RO"/>
      </w:rPr>
      <w:tab/>
    </w:r>
  </w:p>
  <w:p w14:paraId="197DBF41" w14:textId="77777777" w:rsidR="00124922" w:rsidRDefault="00124922" w:rsidP="00A77995">
    <w:pPr>
      <w:pStyle w:val="Antet"/>
      <w:rPr>
        <w:rFonts w:ascii="Tahoma" w:eastAsia="Arial Unicode MS" w:hAnsi="Tahoma" w:cs="Tahoma"/>
        <w:sz w:val="28"/>
        <w:szCs w:val="28"/>
        <w:lang w:val="ro-RO"/>
      </w:rPr>
    </w:pPr>
    <w:r w:rsidRPr="00882FF6">
      <w:rPr>
        <w:rFonts w:ascii="Tahoma" w:eastAsia="Arial Unicode MS" w:hAnsi="Tahoma" w:cs="Tahoma"/>
        <w:sz w:val="28"/>
        <w:szCs w:val="28"/>
        <w:lang w:val="ro-RO"/>
      </w:rPr>
      <w:t>Unitatea de Management a Proiect</w:t>
    </w:r>
    <w:r>
      <w:rPr>
        <w:rFonts w:ascii="Tahoma" w:eastAsia="Arial Unicode MS" w:hAnsi="Tahoma" w:cs="Tahoma"/>
        <w:sz w:val="28"/>
        <w:szCs w:val="28"/>
        <w:lang w:val="ro-RO"/>
      </w:rPr>
      <w:t xml:space="preserve">elor </w:t>
    </w:r>
    <w:r w:rsidRPr="00835A46">
      <w:rPr>
        <w:rFonts w:ascii="Tahoma" w:eastAsia="Arial Unicode MS" w:hAnsi="Tahoma" w:cs="Tahoma"/>
        <w:sz w:val="28"/>
        <w:szCs w:val="28"/>
        <w:lang w:val="ro-RO"/>
      </w:rPr>
      <w:t xml:space="preserve">cu </w:t>
    </w:r>
  </w:p>
  <w:p w14:paraId="081EEFBE" w14:textId="77777777" w:rsidR="00124922" w:rsidRPr="00AB5EC3" w:rsidRDefault="00124922" w:rsidP="00A77995">
    <w:pPr>
      <w:pStyle w:val="Antet"/>
      <w:rPr>
        <w:rFonts w:ascii="Palatino Linotype" w:hAnsi="Palatino Linotype"/>
        <w:color w:val="0F243E"/>
        <w:sz w:val="28"/>
        <w:szCs w:val="28"/>
      </w:rPr>
    </w:pPr>
    <w:r w:rsidRPr="00835A46">
      <w:rPr>
        <w:rFonts w:ascii="Tahoma" w:eastAsia="Arial Unicode MS" w:hAnsi="Tahoma" w:cs="Tahoma"/>
        <w:sz w:val="28"/>
        <w:szCs w:val="28"/>
        <w:lang w:val="ro-RO"/>
      </w:rPr>
      <w:t>Finanţare Externă</w:t>
    </w:r>
  </w:p>
  <w:p w14:paraId="25DFF84F" w14:textId="77777777" w:rsidR="00124922" w:rsidRDefault="00124922" w:rsidP="00A77995">
    <w:pPr>
      <w:pStyle w:val="Antet"/>
      <w:tabs>
        <w:tab w:val="left" w:pos="302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r>
      <w:rPr>
        <w:rFonts w:ascii="Palatino Linotype" w:hAnsi="Palatino Linotype"/>
        <w:color w:val="0F243E"/>
        <w:sz w:val="26"/>
        <w:szCs w:val="26"/>
      </w:rPr>
      <w:tab/>
    </w:r>
  </w:p>
  <w:p w14:paraId="1C45AF97" w14:textId="77777777" w:rsidR="00124922" w:rsidRPr="00A77995" w:rsidRDefault="00124922" w:rsidP="00A77995">
    <w:pPr>
      <w:pStyle w:val="Antet"/>
      <w:jc w:val="right"/>
      <w:rPr>
        <w:rFonts w:ascii="Tahoma" w:eastAsia="Arial Unicode MS" w:hAnsi="Tahoma" w:cs="Tahoma"/>
        <w:sz w:val="28"/>
        <w:szCs w:val="28"/>
        <w:lang w:val="ro-RO"/>
      </w:rPr>
    </w:pPr>
    <w:r>
      <w:rPr>
        <w:noProof/>
      </w:rPr>
      <mc:AlternateContent>
        <mc:Choice Requires="wps">
          <w:drawing>
            <wp:anchor distT="0" distB="0" distL="114300" distR="114300" simplePos="0" relativeHeight="251656704" behindDoc="0" locked="0" layoutInCell="1" allowOverlap="1" wp14:anchorId="65C35227" wp14:editId="11339137">
              <wp:simplePos x="0" y="0"/>
              <wp:positionH relativeFrom="column">
                <wp:posOffset>-76200</wp:posOffset>
              </wp:positionH>
              <wp:positionV relativeFrom="paragraph">
                <wp:posOffset>71120</wp:posOffset>
              </wp:positionV>
              <wp:extent cx="5943600" cy="4626610"/>
              <wp:effectExtent l="0" t="0" r="0" b="127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D6626B"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" stroked="f">
              <v:shadow color="black" opacity="49150f" offset=".74833mm,.74833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DDB1" w14:textId="222F1C0C" w:rsidR="00AD5312" w:rsidRPr="0053458C" w:rsidRDefault="00AD5312" w:rsidP="00AD5312">
    <w:pPr>
      <w:pStyle w:val="Antet"/>
      <w:jc w:val="right"/>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413A" w14:textId="015A7E17" w:rsidR="00124922" w:rsidRDefault="00AD5312">
    <w:pPr>
      <w:pStyle w:val="Antet"/>
    </w:pPr>
    <w:r>
      <w:rPr>
        <w:noProof/>
      </w:rPr>
      <w:drawing>
        <wp:anchor distT="0" distB="0" distL="114300" distR="114300" simplePos="0" relativeHeight="251655680" behindDoc="1" locked="0" layoutInCell="1" allowOverlap="1" wp14:anchorId="5812E106" wp14:editId="45A90CBD">
          <wp:simplePos x="0" y="0"/>
          <wp:positionH relativeFrom="margin">
            <wp:align>center</wp:align>
          </wp:positionH>
          <wp:positionV relativeFrom="margin">
            <wp:align>center</wp:align>
          </wp:positionV>
          <wp:extent cx="6120765" cy="2303145"/>
          <wp:effectExtent l="0" t="0" r="0" b="1905"/>
          <wp:wrapNone/>
          <wp:docPr id="4" name="Picture 4"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1244AA">
      <w:rPr>
        <w:noProof/>
      </w:rPr>
      <w:pict w14:anchorId="674F8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56704;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108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32F6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1888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2986C3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33E340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FAAB9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A18D1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DAA08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7D890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6B001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EA0F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10402"/>
    <w:multiLevelType w:val="hybridMultilevel"/>
    <w:tmpl w:val="D6C4D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3325B6"/>
    <w:multiLevelType w:val="multilevel"/>
    <w:tmpl w:val="511ADF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64E16C5"/>
    <w:multiLevelType w:val="hybridMultilevel"/>
    <w:tmpl w:val="8C7AB5DE"/>
    <w:lvl w:ilvl="0" w:tplc="58C4BFCC">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245ECC"/>
    <w:multiLevelType w:val="hybridMultilevel"/>
    <w:tmpl w:val="0986D236"/>
    <w:lvl w:ilvl="0" w:tplc="0409000B">
      <w:start w:val="1"/>
      <w:numFmt w:val="bullet"/>
      <w:lvlText w:val=""/>
      <w:lvlJc w:val="left"/>
      <w:pPr>
        <w:tabs>
          <w:tab w:val="num" w:pos="1791"/>
        </w:tabs>
        <w:ind w:left="1791" w:hanging="360"/>
      </w:pPr>
      <w:rPr>
        <w:rFonts w:ascii="Wingdings" w:hAnsi="Wingdings" w:hint="default"/>
      </w:rPr>
    </w:lvl>
    <w:lvl w:ilvl="1" w:tplc="04090003" w:tentative="1">
      <w:start w:val="1"/>
      <w:numFmt w:val="bullet"/>
      <w:lvlText w:val="o"/>
      <w:lvlJc w:val="left"/>
      <w:pPr>
        <w:tabs>
          <w:tab w:val="num" w:pos="2511"/>
        </w:tabs>
        <w:ind w:left="2511" w:hanging="360"/>
      </w:pPr>
      <w:rPr>
        <w:rFonts w:ascii="Courier New" w:hAnsi="Courier New" w:cs="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cs="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cs="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15" w15:restartNumberingAfterBreak="0">
    <w:nsid w:val="096E7B3F"/>
    <w:multiLevelType w:val="hybridMultilevel"/>
    <w:tmpl w:val="3CEA6688"/>
    <w:lvl w:ilvl="0" w:tplc="026E852A">
      <w:start w:val="1"/>
      <w:numFmt w:val="decimal"/>
      <w:lvlText w:val="%1."/>
      <w:lvlJc w:val="left"/>
      <w:pPr>
        <w:tabs>
          <w:tab w:val="num" w:pos="567"/>
        </w:tabs>
        <w:ind w:left="567" w:hanging="567"/>
      </w:pPr>
      <w:rPr>
        <w:rFonts w:hint="default"/>
      </w:rPr>
    </w:lvl>
    <w:lvl w:ilvl="1" w:tplc="4036B3A4">
      <w:start w:val="1"/>
      <w:numFmt w:val="bullet"/>
      <w:lvlText w:val=""/>
      <w:lvlJc w:val="left"/>
      <w:pPr>
        <w:tabs>
          <w:tab w:val="num" w:pos="1134"/>
        </w:tabs>
        <w:ind w:left="1134" w:hanging="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27256E5"/>
    <w:multiLevelType w:val="hybridMultilevel"/>
    <w:tmpl w:val="D4265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F25A4F"/>
    <w:multiLevelType w:val="hybridMultilevel"/>
    <w:tmpl w:val="338E40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F8E528D"/>
    <w:multiLevelType w:val="hybridMultilevel"/>
    <w:tmpl w:val="BD504D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152039C"/>
    <w:multiLevelType w:val="hybridMultilevel"/>
    <w:tmpl w:val="42A648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217F3895"/>
    <w:multiLevelType w:val="hybridMultilevel"/>
    <w:tmpl w:val="5DCEFEFC"/>
    <w:lvl w:ilvl="0" w:tplc="0418000F">
      <w:start w:val="9"/>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555595E"/>
    <w:multiLevelType w:val="multilevel"/>
    <w:tmpl w:val="893AFAC2"/>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C404AFD"/>
    <w:multiLevelType w:val="hybridMultilevel"/>
    <w:tmpl w:val="13B08D0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04E4FF7"/>
    <w:multiLevelType w:val="hybridMultilevel"/>
    <w:tmpl w:val="974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102F83"/>
    <w:multiLevelType w:val="hybridMultilevel"/>
    <w:tmpl w:val="2D92AD14"/>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6C377EE"/>
    <w:multiLevelType w:val="hybridMultilevel"/>
    <w:tmpl w:val="7A3A835C"/>
    <w:lvl w:ilvl="0" w:tplc="38709344">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9328E8"/>
    <w:multiLevelType w:val="hybridMultilevel"/>
    <w:tmpl w:val="8AF2D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A58EB"/>
    <w:multiLevelType w:val="hybridMultilevel"/>
    <w:tmpl w:val="AF4A163C"/>
    <w:lvl w:ilvl="0" w:tplc="9DA64FEE">
      <w:numFmt w:val="bullet"/>
      <w:lvlText w:val=""/>
      <w:lvlJc w:val="left"/>
      <w:pPr>
        <w:ind w:left="1500" w:hanging="360"/>
      </w:pPr>
      <w:rPr>
        <w:rFonts w:ascii="Symbol" w:eastAsia="Times New Roman" w:hAnsi="Symbol" w:cs="Aria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4BBF2B7D"/>
    <w:multiLevelType w:val="hybridMultilevel"/>
    <w:tmpl w:val="511ADF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D7C54A7"/>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426799E"/>
    <w:multiLevelType w:val="hybridMultilevel"/>
    <w:tmpl w:val="2320FF3A"/>
    <w:lvl w:ilvl="0" w:tplc="0409000F">
      <w:start w:val="7"/>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69F65D26">
      <w:start w:val="1"/>
      <w:numFmt w:val="bullet"/>
      <w:lvlText w:val=""/>
      <w:lvlJc w:val="left"/>
      <w:pPr>
        <w:tabs>
          <w:tab w:val="num" w:pos="2340"/>
        </w:tabs>
        <w:ind w:left="2340" w:hanging="360"/>
      </w:pPr>
      <w:rPr>
        <w:rFonts w:ascii="Symbol" w:hAnsi="Symbol" w:hint="default"/>
        <w:color w:val="auto"/>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453058"/>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1565A0B"/>
    <w:multiLevelType w:val="hybridMultilevel"/>
    <w:tmpl w:val="482AD7F0"/>
    <w:lvl w:ilvl="0" w:tplc="69F65D26">
      <w:start w:val="1"/>
      <w:numFmt w:val="bullet"/>
      <w:lvlText w:val=""/>
      <w:lvlJc w:val="left"/>
      <w:pPr>
        <w:ind w:left="3196" w:hanging="360"/>
      </w:pPr>
      <w:rPr>
        <w:rFonts w:ascii="Symbol" w:hAnsi="Symbol" w:hint="default"/>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625071B8"/>
    <w:multiLevelType w:val="hybridMultilevel"/>
    <w:tmpl w:val="256644E2"/>
    <w:lvl w:ilvl="0" w:tplc="33C67D08">
      <w:start w:val="1"/>
      <w:numFmt w:val="decimal"/>
      <w:lvlText w:val="%1."/>
      <w:lvlJc w:val="left"/>
      <w:pPr>
        <w:tabs>
          <w:tab w:val="num" w:pos="360"/>
        </w:tabs>
        <w:ind w:left="360" w:hanging="360"/>
      </w:pPr>
      <w:rPr>
        <w:rFonts w:hint="default"/>
      </w:rPr>
    </w:lvl>
    <w:lvl w:ilvl="1" w:tplc="07B4F530">
      <w:start w:val="4"/>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4AD0BD1"/>
    <w:multiLevelType w:val="hybridMultilevel"/>
    <w:tmpl w:val="8B888064"/>
    <w:lvl w:ilvl="0" w:tplc="0418000F">
      <w:start w:val="7"/>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615757F"/>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6CD074B"/>
    <w:multiLevelType w:val="hybridMultilevel"/>
    <w:tmpl w:val="FCE8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9B93054"/>
    <w:multiLevelType w:val="hybridMultilevel"/>
    <w:tmpl w:val="3ED24C2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116CEF"/>
    <w:multiLevelType w:val="hybridMultilevel"/>
    <w:tmpl w:val="B0924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025E79"/>
    <w:multiLevelType w:val="hybridMultilevel"/>
    <w:tmpl w:val="07DE5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D67BB8"/>
    <w:multiLevelType w:val="multilevel"/>
    <w:tmpl w:val="07DE5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E5261C8"/>
    <w:multiLevelType w:val="hybridMultilevel"/>
    <w:tmpl w:val="1D56EE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7"/>
  </w:num>
  <w:num w:numId="2">
    <w:abstractNumId w:val="32"/>
  </w:num>
  <w:num w:numId="3">
    <w:abstractNumId w:val="19"/>
  </w:num>
  <w:num w:numId="4">
    <w:abstractNumId w:val="39"/>
  </w:num>
  <w:num w:numId="5">
    <w:abstractNumId w:val="31"/>
  </w:num>
  <w:num w:numId="6">
    <w:abstractNumId w:val="33"/>
  </w:num>
  <w:num w:numId="7">
    <w:abstractNumId w:val="38"/>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40"/>
  </w:num>
  <w:num w:numId="19">
    <w:abstractNumId w:val="11"/>
  </w:num>
  <w:num w:numId="20">
    <w:abstractNumId w:val="37"/>
  </w:num>
  <w:num w:numId="21">
    <w:abstractNumId w:val="30"/>
  </w:num>
  <w:num w:numId="22">
    <w:abstractNumId w:val="12"/>
  </w:num>
  <w:num w:numId="23">
    <w:abstractNumId w:val="41"/>
  </w:num>
  <w:num w:numId="24">
    <w:abstractNumId w:val="42"/>
  </w:num>
  <w:num w:numId="25">
    <w:abstractNumId w:val="18"/>
  </w:num>
  <w:num w:numId="26">
    <w:abstractNumId w:val="24"/>
  </w:num>
  <w:num w:numId="27">
    <w:abstractNumId w:val="23"/>
  </w:num>
  <w:num w:numId="28">
    <w:abstractNumId w:val="15"/>
  </w:num>
  <w:num w:numId="29">
    <w:abstractNumId w:val="14"/>
  </w:num>
  <w:num w:numId="30">
    <w:abstractNumId w:val="21"/>
  </w:num>
  <w:num w:numId="31">
    <w:abstractNumId w:val="34"/>
  </w:num>
  <w:num w:numId="32">
    <w:abstractNumId w:val="20"/>
  </w:num>
  <w:num w:numId="33">
    <w:abstractNumId w:val="43"/>
  </w:num>
  <w:num w:numId="34">
    <w:abstractNumId w:val="26"/>
  </w:num>
  <w:num w:numId="35">
    <w:abstractNumId w:val="22"/>
  </w:num>
  <w:num w:numId="36">
    <w:abstractNumId w:val="36"/>
  </w:num>
  <w:num w:numId="37">
    <w:abstractNumId w:val="0"/>
  </w:num>
  <w:num w:numId="38">
    <w:abstractNumId w:val="16"/>
  </w:num>
  <w:num w:numId="39">
    <w:abstractNumId w:val="29"/>
  </w:num>
  <w:num w:numId="40">
    <w:abstractNumId w:val="27"/>
  </w:num>
  <w:num w:numId="41">
    <w:abstractNumId w:val="35"/>
  </w:num>
  <w:num w:numId="42">
    <w:abstractNumId w:val="28"/>
  </w:num>
  <w:num w:numId="43">
    <w:abstractNumId w:val="2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126"/>
    <w:rsid w:val="00000EAC"/>
    <w:rsid w:val="00006D71"/>
    <w:rsid w:val="00014CBE"/>
    <w:rsid w:val="000166B8"/>
    <w:rsid w:val="00016E99"/>
    <w:rsid w:val="0002193E"/>
    <w:rsid w:val="00021EC0"/>
    <w:rsid w:val="0002301A"/>
    <w:rsid w:val="0003402C"/>
    <w:rsid w:val="0003461D"/>
    <w:rsid w:val="00035755"/>
    <w:rsid w:val="000409C7"/>
    <w:rsid w:val="00047229"/>
    <w:rsid w:val="000474BE"/>
    <w:rsid w:val="00050664"/>
    <w:rsid w:val="00062B57"/>
    <w:rsid w:val="000640FA"/>
    <w:rsid w:val="000655C7"/>
    <w:rsid w:val="00072055"/>
    <w:rsid w:val="00072FA3"/>
    <w:rsid w:val="00076127"/>
    <w:rsid w:val="000858E8"/>
    <w:rsid w:val="000914C0"/>
    <w:rsid w:val="000A1174"/>
    <w:rsid w:val="000A4322"/>
    <w:rsid w:val="000A480A"/>
    <w:rsid w:val="000C0936"/>
    <w:rsid w:val="000C2619"/>
    <w:rsid w:val="000C528A"/>
    <w:rsid w:val="000C6C29"/>
    <w:rsid w:val="000D7001"/>
    <w:rsid w:val="000D78F2"/>
    <w:rsid w:val="000F1DED"/>
    <w:rsid w:val="000F4A22"/>
    <w:rsid w:val="000F4FE8"/>
    <w:rsid w:val="000F55A2"/>
    <w:rsid w:val="000F7981"/>
    <w:rsid w:val="000F7BF8"/>
    <w:rsid w:val="0010134E"/>
    <w:rsid w:val="00105C69"/>
    <w:rsid w:val="00113839"/>
    <w:rsid w:val="00114CB2"/>
    <w:rsid w:val="0012287C"/>
    <w:rsid w:val="001244AA"/>
    <w:rsid w:val="00124922"/>
    <w:rsid w:val="00124A8A"/>
    <w:rsid w:val="00131497"/>
    <w:rsid w:val="001319E9"/>
    <w:rsid w:val="00134478"/>
    <w:rsid w:val="00137494"/>
    <w:rsid w:val="00137F8B"/>
    <w:rsid w:val="0014529D"/>
    <w:rsid w:val="00145F49"/>
    <w:rsid w:val="00146C7B"/>
    <w:rsid w:val="00147C1E"/>
    <w:rsid w:val="00153051"/>
    <w:rsid w:val="00155A80"/>
    <w:rsid w:val="00157A88"/>
    <w:rsid w:val="001658FA"/>
    <w:rsid w:val="001659E8"/>
    <w:rsid w:val="00167A96"/>
    <w:rsid w:val="00173A56"/>
    <w:rsid w:val="00174DD1"/>
    <w:rsid w:val="001804C5"/>
    <w:rsid w:val="00184479"/>
    <w:rsid w:val="001935B4"/>
    <w:rsid w:val="00196914"/>
    <w:rsid w:val="001A0767"/>
    <w:rsid w:val="001A6F49"/>
    <w:rsid w:val="001B044E"/>
    <w:rsid w:val="001B0E4E"/>
    <w:rsid w:val="001B1972"/>
    <w:rsid w:val="001B2A9A"/>
    <w:rsid w:val="001B56CB"/>
    <w:rsid w:val="001B7E9A"/>
    <w:rsid w:val="001C1885"/>
    <w:rsid w:val="001C285B"/>
    <w:rsid w:val="001D3F1B"/>
    <w:rsid w:val="001D6A21"/>
    <w:rsid w:val="001E578E"/>
    <w:rsid w:val="001E6F3A"/>
    <w:rsid w:val="001F7170"/>
    <w:rsid w:val="001F7C26"/>
    <w:rsid w:val="002107B0"/>
    <w:rsid w:val="00212877"/>
    <w:rsid w:val="00216CD1"/>
    <w:rsid w:val="002179EB"/>
    <w:rsid w:val="002205F1"/>
    <w:rsid w:val="00222E5D"/>
    <w:rsid w:val="00225E54"/>
    <w:rsid w:val="00226F29"/>
    <w:rsid w:val="00230966"/>
    <w:rsid w:val="002320F4"/>
    <w:rsid w:val="00233D24"/>
    <w:rsid w:val="00234385"/>
    <w:rsid w:val="00252D8E"/>
    <w:rsid w:val="00264913"/>
    <w:rsid w:val="00265701"/>
    <w:rsid w:val="00266B91"/>
    <w:rsid w:val="002706DA"/>
    <w:rsid w:val="00282551"/>
    <w:rsid w:val="002832CC"/>
    <w:rsid w:val="002848C4"/>
    <w:rsid w:val="00291E98"/>
    <w:rsid w:val="002921D4"/>
    <w:rsid w:val="002959DD"/>
    <w:rsid w:val="00296D86"/>
    <w:rsid w:val="002A0CCB"/>
    <w:rsid w:val="002A5832"/>
    <w:rsid w:val="002A659B"/>
    <w:rsid w:val="002B0CD1"/>
    <w:rsid w:val="002B6414"/>
    <w:rsid w:val="002C0499"/>
    <w:rsid w:val="002C4FA4"/>
    <w:rsid w:val="002C7D32"/>
    <w:rsid w:val="002D2ACE"/>
    <w:rsid w:val="002D2F53"/>
    <w:rsid w:val="002E0A4A"/>
    <w:rsid w:val="002E1B81"/>
    <w:rsid w:val="002E28E3"/>
    <w:rsid w:val="002E4AAD"/>
    <w:rsid w:val="002E56F7"/>
    <w:rsid w:val="002E776A"/>
    <w:rsid w:val="002F7248"/>
    <w:rsid w:val="00302C33"/>
    <w:rsid w:val="00303DAC"/>
    <w:rsid w:val="00312502"/>
    <w:rsid w:val="00315658"/>
    <w:rsid w:val="00321951"/>
    <w:rsid w:val="00326DE0"/>
    <w:rsid w:val="00332146"/>
    <w:rsid w:val="003324B8"/>
    <w:rsid w:val="00333478"/>
    <w:rsid w:val="003349B6"/>
    <w:rsid w:val="0034134D"/>
    <w:rsid w:val="00342A88"/>
    <w:rsid w:val="00343ABD"/>
    <w:rsid w:val="003457EA"/>
    <w:rsid w:val="00356319"/>
    <w:rsid w:val="00356AB3"/>
    <w:rsid w:val="00360B63"/>
    <w:rsid w:val="003707C9"/>
    <w:rsid w:val="0037461A"/>
    <w:rsid w:val="00377459"/>
    <w:rsid w:val="00377E21"/>
    <w:rsid w:val="003811B4"/>
    <w:rsid w:val="00381CBB"/>
    <w:rsid w:val="00393D68"/>
    <w:rsid w:val="003A64B5"/>
    <w:rsid w:val="003B12BE"/>
    <w:rsid w:val="003B270C"/>
    <w:rsid w:val="003B3C6F"/>
    <w:rsid w:val="003B7D6D"/>
    <w:rsid w:val="003C0F31"/>
    <w:rsid w:val="003C3422"/>
    <w:rsid w:val="003C4283"/>
    <w:rsid w:val="003C4D0A"/>
    <w:rsid w:val="003C757E"/>
    <w:rsid w:val="003D2926"/>
    <w:rsid w:val="003D6BC6"/>
    <w:rsid w:val="003E14C9"/>
    <w:rsid w:val="003E18B5"/>
    <w:rsid w:val="003E43A4"/>
    <w:rsid w:val="003E501C"/>
    <w:rsid w:val="003F0DA0"/>
    <w:rsid w:val="003F47A8"/>
    <w:rsid w:val="003F53B7"/>
    <w:rsid w:val="00400594"/>
    <w:rsid w:val="00401B6D"/>
    <w:rsid w:val="00404C77"/>
    <w:rsid w:val="00410A5F"/>
    <w:rsid w:val="0041688D"/>
    <w:rsid w:val="00421654"/>
    <w:rsid w:val="00426D89"/>
    <w:rsid w:val="00430D74"/>
    <w:rsid w:val="004345F8"/>
    <w:rsid w:val="00441C87"/>
    <w:rsid w:val="00451CE8"/>
    <w:rsid w:val="00455CC6"/>
    <w:rsid w:val="0046496A"/>
    <w:rsid w:val="00473E4C"/>
    <w:rsid w:val="004764BB"/>
    <w:rsid w:val="004823D0"/>
    <w:rsid w:val="00486692"/>
    <w:rsid w:val="00492E7A"/>
    <w:rsid w:val="0049665F"/>
    <w:rsid w:val="004A229D"/>
    <w:rsid w:val="004A24BB"/>
    <w:rsid w:val="004A441F"/>
    <w:rsid w:val="004B7147"/>
    <w:rsid w:val="004B7641"/>
    <w:rsid w:val="004C4D5A"/>
    <w:rsid w:val="004C6F71"/>
    <w:rsid w:val="004D0F47"/>
    <w:rsid w:val="004D42EF"/>
    <w:rsid w:val="004D4F94"/>
    <w:rsid w:val="004D6E3A"/>
    <w:rsid w:val="004E08C8"/>
    <w:rsid w:val="004E490B"/>
    <w:rsid w:val="004F4C61"/>
    <w:rsid w:val="004F6CB7"/>
    <w:rsid w:val="004F6E1F"/>
    <w:rsid w:val="00500E2D"/>
    <w:rsid w:val="005035F9"/>
    <w:rsid w:val="00505675"/>
    <w:rsid w:val="0050616B"/>
    <w:rsid w:val="005073A2"/>
    <w:rsid w:val="0051039B"/>
    <w:rsid w:val="0051165C"/>
    <w:rsid w:val="00514957"/>
    <w:rsid w:val="0051756A"/>
    <w:rsid w:val="00524907"/>
    <w:rsid w:val="00527E6B"/>
    <w:rsid w:val="00532B57"/>
    <w:rsid w:val="0053458C"/>
    <w:rsid w:val="00535A6F"/>
    <w:rsid w:val="005416C5"/>
    <w:rsid w:val="0054313B"/>
    <w:rsid w:val="00550899"/>
    <w:rsid w:val="0055737D"/>
    <w:rsid w:val="00560519"/>
    <w:rsid w:val="005650D9"/>
    <w:rsid w:val="00566276"/>
    <w:rsid w:val="00570D71"/>
    <w:rsid w:val="0057143C"/>
    <w:rsid w:val="0057180C"/>
    <w:rsid w:val="00575647"/>
    <w:rsid w:val="00577844"/>
    <w:rsid w:val="0059082F"/>
    <w:rsid w:val="005A28F1"/>
    <w:rsid w:val="005A2AB1"/>
    <w:rsid w:val="005A767D"/>
    <w:rsid w:val="005B5AB1"/>
    <w:rsid w:val="005B7911"/>
    <w:rsid w:val="005C0F0B"/>
    <w:rsid w:val="005C26EA"/>
    <w:rsid w:val="005C43F2"/>
    <w:rsid w:val="005C6597"/>
    <w:rsid w:val="005D4229"/>
    <w:rsid w:val="005D52FF"/>
    <w:rsid w:val="005D68A2"/>
    <w:rsid w:val="005E176F"/>
    <w:rsid w:val="005E2502"/>
    <w:rsid w:val="005F18CD"/>
    <w:rsid w:val="005F4454"/>
    <w:rsid w:val="005F51EB"/>
    <w:rsid w:val="005F59C2"/>
    <w:rsid w:val="00600EA6"/>
    <w:rsid w:val="0060302B"/>
    <w:rsid w:val="0060405F"/>
    <w:rsid w:val="00607BD0"/>
    <w:rsid w:val="00607BF2"/>
    <w:rsid w:val="00612ACB"/>
    <w:rsid w:val="00621DB2"/>
    <w:rsid w:val="00623040"/>
    <w:rsid w:val="006360E5"/>
    <w:rsid w:val="00637A12"/>
    <w:rsid w:val="00640191"/>
    <w:rsid w:val="00642803"/>
    <w:rsid w:val="00642F75"/>
    <w:rsid w:val="00647A75"/>
    <w:rsid w:val="006520A6"/>
    <w:rsid w:val="0066773F"/>
    <w:rsid w:val="006721CF"/>
    <w:rsid w:val="00683B3F"/>
    <w:rsid w:val="00684F07"/>
    <w:rsid w:val="00691540"/>
    <w:rsid w:val="0069643E"/>
    <w:rsid w:val="00696A16"/>
    <w:rsid w:val="006A18C7"/>
    <w:rsid w:val="006A5AD8"/>
    <w:rsid w:val="006A6260"/>
    <w:rsid w:val="006B588B"/>
    <w:rsid w:val="006C2A25"/>
    <w:rsid w:val="006C2CF5"/>
    <w:rsid w:val="006C312B"/>
    <w:rsid w:val="006C44A7"/>
    <w:rsid w:val="006E7977"/>
    <w:rsid w:val="00700D6D"/>
    <w:rsid w:val="00700EC0"/>
    <w:rsid w:val="007059EE"/>
    <w:rsid w:val="00714275"/>
    <w:rsid w:val="00714CD7"/>
    <w:rsid w:val="007171D9"/>
    <w:rsid w:val="00723126"/>
    <w:rsid w:val="00727ACA"/>
    <w:rsid w:val="007326DD"/>
    <w:rsid w:val="00732994"/>
    <w:rsid w:val="007354B9"/>
    <w:rsid w:val="00736B78"/>
    <w:rsid w:val="00742519"/>
    <w:rsid w:val="007632F9"/>
    <w:rsid w:val="00767AF1"/>
    <w:rsid w:val="0077576A"/>
    <w:rsid w:val="00776810"/>
    <w:rsid w:val="00780E52"/>
    <w:rsid w:val="00784751"/>
    <w:rsid w:val="007856A8"/>
    <w:rsid w:val="007862E5"/>
    <w:rsid w:val="00791068"/>
    <w:rsid w:val="00794530"/>
    <w:rsid w:val="00795F7B"/>
    <w:rsid w:val="007A029A"/>
    <w:rsid w:val="007A105C"/>
    <w:rsid w:val="007A1B16"/>
    <w:rsid w:val="007A2902"/>
    <w:rsid w:val="007A3FB2"/>
    <w:rsid w:val="007A5CB7"/>
    <w:rsid w:val="007A7CEA"/>
    <w:rsid w:val="007B76BC"/>
    <w:rsid w:val="007C007E"/>
    <w:rsid w:val="007C0579"/>
    <w:rsid w:val="007C52F4"/>
    <w:rsid w:val="007D0191"/>
    <w:rsid w:val="007E13FE"/>
    <w:rsid w:val="007F06F1"/>
    <w:rsid w:val="007F10DC"/>
    <w:rsid w:val="007F3374"/>
    <w:rsid w:val="007F394A"/>
    <w:rsid w:val="007F40FE"/>
    <w:rsid w:val="00801454"/>
    <w:rsid w:val="008047B4"/>
    <w:rsid w:val="00810E79"/>
    <w:rsid w:val="0081592C"/>
    <w:rsid w:val="00816164"/>
    <w:rsid w:val="00817703"/>
    <w:rsid w:val="00817FE7"/>
    <w:rsid w:val="00821E12"/>
    <w:rsid w:val="008322C7"/>
    <w:rsid w:val="00832B9B"/>
    <w:rsid w:val="00833EEA"/>
    <w:rsid w:val="008414EE"/>
    <w:rsid w:val="00846155"/>
    <w:rsid w:val="008468A1"/>
    <w:rsid w:val="008475FB"/>
    <w:rsid w:val="008547D4"/>
    <w:rsid w:val="00857434"/>
    <w:rsid w:val="0086206E"/>
    <w:rsid w:val="0086356B"/>
    <w:rsid w:val="00863E87"/>
    <w:rsid w:val="00865FDD"/>
    <w:rsid w:val="00871ADF"/>
    <w:rsid w:val="00872AF9"/>
    <w:rsid w:val="0087309F"/>
    <w:rsid w:val="00880293"/>
    <w:rsid w:val="008826E0"/>
    <w:rsid w:val="00882FF6"/>
    <w:rsid w:val="00885D2A"/>
    <w:rsid w:val="00886A6F"/>
    <w:rsid w:val="00887D91"/>
    <w:rsid w:val="0089362B"/>
    <w:rsid w:val="008972C6"/>
    <w:rsid w:val="008A2923"/>
    <w:rsid w:val="008A5C43"/>
    <w:rsid w:val="008A6C80"/>
    <w:rsid w:val="008B297C"/>
    <w:rsid w:val="008B4EB5"/>
    <w:rsid w:val="008C2C75"/>
    <w:rsid w:val="008C3DF4"/>
    <w:rsid w:val="008D2E0E"/>
    <w:rsid w:val="008E23E2"/>
    <w:rsid w:val="008E3159"/>
    <w:rsid w:val="008E3708"/>
    <w:rsid w:val="008E4FFF"/>
    <w:rsid w:val="008E6227"/>
    <w:rsid w:val="008F08CE"/>
    <w:rsid w:val="008F306C"/>
    <w:rsid w:val="008F4AC1"/>
    <w:rsid w:val="008F65CA"/>
    <w:rsid w:val="0090742B"/>
    <w:rsid w:val="00911638"/>
    <w:rsid w:val="00920D1F"/>
    <w:rsid w:val="009231C6"/>
    <w:rsid w:val="00925C1B"/>
    <w:rsid w:val="00930750"/>
    <w:rsid w:val="00936F4F"/>
    <w:rsid w:val="0094615F"/>
    <w:rsid w:val="0094644A"/>
    <w:rsid w:val="00946EF2"/>
    <w:rsid w:val="00947DD6"/>
    <w:rsid w:val="0095343B"/>
    <w:rsid w:val="00955C8C"/>
    <w:rsid w:val="00957448"/>
    <w:rsid w:val="00957D24"/>
    <w:rsid w:val="009603FF"/>
    <w:rsid w:val="00960815"/>
    <w:rsid w:val="00963F4F"/>
    <w:rsid w:val="00967FE6"/>
    <w:rsid w:val="00977BB5"/>
    <w:rsid w:val="0098432E"/>
    <w:rsid w:val="0098752A"/>
    <w:rsid w:val="009963A8"/>
    <w:rsid w:val="009A1607"/>
    <w:rsid w:val="009A71A1"/>
    <w:rsid w:val="009B1194"/>
    <w:rsid w:val="009B77E1"/>
    <w:rsid w:val="009C5575"/>
    <w:rsid w:val="009C6E86"/>
    <w:rsid w:val="009D0B9D"/>
    <w:rsid w:val="009D14A4"/>
    <w:rsid w:val="009D45CA"/>
    <w:rsid w:val="009D4BE6"/>
    <w:rsid w:val="009E236C"/>
    <w:rsid w:val="009E6394"/>
    <w:rsid w:val="009F4650"/>
    <w:rsid w:val="009F4E45"/>
    <w:rsid w:val="00A028EA"/>
    <w:rsid w:val="00A05318"/>
    <w:rsid w:val="00A0551C"/>
    <w:rsid w:val="00A06AAC"/>
    <w:rsid w:val="00A115A0"/>
    <w:rsid w:val="00A122EC"/>
    <w:rsid w:val="00A21729"/>
    <w:rsid w:val="00A307D0"/>
    <w:rsid w:val="00A334BB"/>
    <w:rsid w:val="00A420AC"/>
    <w:rsid w:val="00A47673"/>
    <w:rsid w:val="00A50A6B"/>
    <w:rsid w:val="00A54465"/>
    <w:rsid w:val="00A57F20"/>
    <w:rsid w:val="00A63016"/>
    <w:rsid w:val="00A665C1"/>
    <w:rsid w:val="00A67BFA"/>
    <w:rsid w:val="00A72041"/>
    <w:rsid w:val="00A77711"/>
    <w:rsid w:val="00A77995"/>
    <w:rsid w:val="00A800FA"/>
    <w:rsid w:val="00A81D33"/>
    <w:rsid w:val="00AA3739"/>
    <w:rsid w:val="00AA499D"/>
    <w:rsid w:val="00AA629E"/>
    <w:rsid w:val="00AA6EE5"/>
    <w:rsid w:val="00AB338F"/>
    <w:rsid w:val="00AB70F4"/>
    <w:rsid w:val="00AC763A"/>
    <w:rsid w:val="00AD5312"/>
    <w:rsid w:val="00AD74DD"/>
    <w:rsid w:val="00AF619D"/>
    <w:rsid w:val="00B0102B"/>
    <w:rsid w:val="00B01681"/>
    <w:rsid w:val="00B06DEE"/>
    <w:rsid w:val="00B13916"/>
    <w:rsid w:val="00B22A2F"/>
    <w:rsid w:val="00B30C98"/>
    <w:rsid w:val="00B42B63"/>
    <w:rsid w:val="00B50EDC"/>
    <w:rsid w:val="00B56118"/>
    <w:rsid w:val="00B65324"/>
    <w:rsid w:val="00B653E6"/>
    <w:rsid w:val="00B72DC8"/>
    <w:rsid w:val="00B83CFD"/>
    <w:rsid w:val="00B8676D"/>
    <w:rsid w:val="00B909E4"/>
    <w:rsid w:val="00B91742"/>
    <w:rsid w:val="00B97EBB"/>
    <w:rsid w:val="00BA1393"/>
    <w:rsid w:val="00BA2BC5"/>
    <w:rsid w:val="00BA4717"/>
    <w:rsid w:val="00BA58EC"/>
    <w:rsid w:val="00BB2CC9"/>
    <w:rsid w:val="00BB3FA5"/>
    <w:rsid w:val="00BC0E24"/>
    <w:rsid w:val="00BD1BE6"/>
    <w:rsid w:val="00BD3480"/>
    <w:rsid w:val="00BD49E8"/>
    <w:rsid w:val="00BE0677"/>
    <w:rsid w:val="00BE115A"/>
    <w:rsid w:val="00BE1216"/>
    <w:rsid w:val="00BE266F"/>
    <w:rsid w:val="00BE27B6"/>
    <w:rsid w:val="00BE3C7C"/>
    <w:rsid w:val="00BE4716"/>
    <w:rsid w:val="00BE7B83"/>
    <w:rsid w:val="00C00565"/>
    <w:rsid w:val="00C02A7C"/>
    <w:rsid w:val="00C02BB0"/>
    <w:rsid w:val="00C12F1C"/>
    <w:rsid w:val="00C15D2E"/>
    <w:rsid w:val="00C2016E"/>
    <w:rsid w:val="00C31204"/>
    <w:rsid w:val="00C32B97"/>
    <w:rsid w:val="00C43451"/>
    <w:rsid w:val="00C43530"/>
    <w:rsid w:val="00C52CFF"/>
    <w:rsid w:val="00C52D32"/>
    <w:rsid w:val="00C52E5E"/>
    <w:rsid w:val="00C55315"/>
    <w:rsid w:val="00C63B45"/>
    <w:rsid w:val="00C6532D"/>
    <w:rsid w:val="00C66E93"/>
    <w:rsid w:val="00C7119A"/>
    <w:rsid w:val="00C73A4F"/>
    <w:rsid w:val="00C74774"/>
    <w:rsid w:val="00C77D95"/>
    <w:rsid w:val="00C8685F"/>
    <w:rsid w:val="00C92FE0"/>
    <w:rsid w:val="00C9531C"/>
    <w:rsid w:val="00C97579"/>
    <w:rsid w:val="00CA01E8"/>
    <w:rsid w:val="00CA5E83"/>
    <w:rsid w:val="00CB2525"/>
    <w:rsid w:val="00CB2545"/>
    <w:rsid w:val="00CB3A57"/>
    <w:rsid w:val="00CB756D"/>
    <w:rsid w:val="00CC6055"/>
    <w:rsid w:val="00CC670B"/>
    <w:rsid w:val="00CE1332"/>
    <w:rsid w:val="00CE2C31"/>
    <w:rsid w:val="00CE5854"/>
    <w:rsid w:val="00CF0A29"/>
    <w:rsid w:val="00CF504E"/>
    <w:rsid w:val="00CF702A"/>
    <w:rsid w:val="00D00445"/>
    <w:rsid w:val="00D058CB"/>
    <w:rsid w:val="00D135F1"/>
    <w:rsid w:val="00D240E3"/>
    <w:rsid w:val="00D25E79"/>
    <w:rsid w:val="00D315A6"/>
    <w:rsid w:val="00D3259E"/>
    <w:rsid w:val="00D32967"/>
    <w:rsid w:val="00D3656C"/>
    <w:rsid w:val="00D403DD"/>
    <w:rsid w:val="00D419C4"/>
    <w:rsid w:val="00D4263A"/>
    <w:rsid w:val="00D447D6"/>
    <w:rsid w:val="00D46E38"/>
    <w:rsid w:val="00D474BB"/>
    <w:rsid w:val="00D521F2"/>
    <w:rsid w:val="00D57E7A"/>
    <w:rsid w:val="00D65A2D"/>
    <w:rsid w:val="00D65AD2"/>
    <w:rsid w:val="00D66230"/>
    <w:rsid w:val="00D66478"/>
    <w:rsid w:val="00D70526"/>
    <w:rsid w:val="00D73C3C"/>
    <w:rsid w:val="00D7419B"/>
    <w:rsid w:val="00D75375"/>
    <w:rsid w:val="00D828EA"/>
    <w:rsid w:val="00D84B05"/>
    <w:rsid w:val="00D90344"/>
    <w:rsid w:val="00D90CF4"/>
    <w:rsid w:val="00D96ED0"/>
    <w:rsid w:val="00D9700C"/>
    <w:rsid w:val="00DA4003"/>
    <w:rsid w:val="00DC2178"/>
    <w:rsid w:val="00DC6B96"/>
    <w:rsid w:val="00DD1986"/>
    <w:rsid w:val="00DD7710"/>
    <w:rsid w:val="00DE1420"/>
    <w:rsid w:val="00DE154E"/>
    <w:rsid w:val="00DF2508"/>
    <w:rsid w:val="00E10A57"/>
    <w:rsid w:val="00E12478"/>
    <w:rsid w:val="00E156A3"/>
    <w:rsid w:val="00E208EE"/>
    <w:rsid w:val="00E22D70"/>
    <w:rsid w:val="00E23CC5"/>
    <w:rsid w:val="00E246EE"/>
    <w:rsid w:val="00E27031"/>
    <w:rsid w:val="00E27E10"/>
    <w:rsid w:val="00E33E78"/>
    <w:rsid w:val="00E374F6"/>
    <w:rsid w:val="00E41F03"/>
    <w:rsid w:val="00E42D50"/>
    <w:rsid w:val="00E43C97"/>
    <w:rsid w:val="00E64F0B"/>
    <w:rsid w:val="00E66152"/>
    <w:rsid w:val="00E717FB"/>
    <w:rsid w:val="00E728A3"/>
    <w:rsid w:val="00E74D6C"/>
    <w:rsid w:val="00E8071F"/>
    <w:rsid w:val="00E873BC"/>
    <w:rsid w:val="00E90A0A"/>
    <w:rsid w:val="00E91E22"/>
    <w:rsid w:val="00E94587"/>
    <w:rsid w:val="00E94E6D"/>
    <w:rsid w:val="00EA18FB"/>
    <w:rsid w:val="00EA7E33"/>
    <w:rsid w:val="00EB7284"/>
    <w:rsid w:val="00EC26B1"/>
    <w:rsid w:val="00EC50AD"/>
    <w:rsid w:val="00EC51A8"/>
    <w:rsid w:val="00EC63F9"/>
    <w:rsid w:val="00EC7616"/>
    <w:rsid w:val="00EC7A44"/>
    <w:rsid w:val="00ED05FA"/>
    <w:rsid w:val="00ED0B08"/>
    <w:rsid w:val="00ED38D8"/>
    <w:rsid w:val="00ED4C5E"/>
    <w:rsid w:val="00ED4F89"/>
    <w:rsid w:val="00EE1148"/>
    <w:rsid w:val="00EE3D58"/>
    <w:rsid w:val="00EF1EEC"/>
    <w:rsid w:val="00EF69A4"/>
    <w:rsid w:val="00F00D3F"/>
    <w:rsid w:val="00F12292"/>
    <w:rsid w:val="00F1231E"/>
    <w:rsid w:val="00F14F04"/>
    <w:rsid w:val="00F205FD"/>
    <w:rsid w:val="00F22018"/>
    <w:rsid w:val="00F3016A"/>
    <w:rsid w:val="00F3223E"/>
    <w:rsid w:val="00F401F8"/>
    <w:rsid w:val="00F45251"/>
    <w:rsid w:val="00F57964"/>
    <w:rsid w:val="00F67607"/>
    <w:rsid w:val="00F75751"/>
    <w:rsid w:val="00F86B1A"/>
    <w:rsid w:val="00F90C93"/>
    <w:rsid w:val="00F94603"/>
    <w:rsid w:val="00F9737D"/>
    <w:rsid w:val="00F97DC2"/>
    <w:rsid w:val="00FA2522"/>
    <w:rsid w:val="00FB2645"/>
    <w:rsid w:val="00FB4E98"/>
    <w:rsid w:val="00FB527F"/>
    <w:rsid w:val="00FB565C"/>
    <w:rsid w:val="00FC23BF"/>
    <w:rsid w:val="00FC5B48"/>
    <w:rsid w:val="00FD3A9A"/>
    <w:rsid w:val="00FE20B0"/>
    <w:rsid w:val="00FE2884"/>
    <w:rsid w:val="00FE47D0"/>
    <w:rsid w:val="00FE6F63"/>
    <w:rsid w:val="00FE790C"/>
    <w:rsid w:val="00F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fill="f" fillcolor="white" stroke="f">
      <v:fill color="white" on="f"/>
      <v:stroke on="f"/>
    </o:shapedefaults>
    <o:shapelayout v:ext="edit">
      <o:idmap v:ext="edit" data="1"/>
    </o:shapelayout>
  </w:shapeDefaults>
  <w:decimalSymbol w:val=","/>
  <w:listSeparator w:val=";"/>
  <w14:docId w14:val="4F0BAA50"/>
  <w15:docId w15:val="{76EC58DC-C8F4-468E-B789-3531C8D8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701"/>
    <w:rPr>
      <w:sz w:val="24"/>
    </w:rPr>
  </w:style>
  <w:style w:type="paragraph" w:styleId="Titlu1">
    <w:name w:val="heading 1"/>
    <w:basedOn w:val="Normal"/>
    <w:next w:val="Normal"/>
    <w:link w:val="Titlu1Caracter"/>
    <w:qFormat/>
    <w:rsid w:val="00F67607"/>
    <w:pPr>
      <w:keepNext/>
      <w:spacing w:before="240" w:after="60"/>
      <w:outlineLvl w:val="0"/>
    </w:pPr>
    <w:rPr>
      <w:rFonts w:ascii="Cambria" w:hAnsi="Cambria"/>
      <w:b/>
      <w:bCs/>
      <w:kern w:val="32"/>
      <w:sz w:val="32"/>
      <w:szCs w:val="32"/>
      <w:lang w:val="en-IE"/>
    </w:rPr>
  </w:style>
  <w:style w:type="paragraph" w:styleId="Titlu4">
    <w:name w:val="heading 4"/>
    <w:basedOn w:val="Normal"/>
    <w:next w:val="Normal"/>
    <w:link w:val="Titlu4Caracter"/>
    <w:unhideWhenUsed/>
    <w:qFormat/>
    <w:rsid w:val="00CA01E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Titlu7">
    <w:name w:val="heading 7"/>
    <w:basedOn w:val="Normal"/>
    <w:next w:val="Normal"/>
    <w:link w:val="Titlu7Caracter"/>
    <w:semiHidden/>
    <w:unhideWhenUsed/>
    <w:qFormat/>
    <w:rsid w:val="00CA01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rsid w:val="00ED0B08"/>
    <w:pPr>
      <w:tabs>
        <w:tab w:val="center" w:pos="4320"/>
        <w:tab w:val="right" w:pos="8640"/>
      </w:tabs>
    </w:pPr>
  </w:style>
  <w:style w:type="paragraph" w:styleId="Subsol">
    <w:name w:val="footer"/>
    <w:basedOn w:val="Normal"/>
    <w:link w:val="SubsolCaracter"/>
    <w:uiPriority w:val="99"/>
    <w:rsid w:val="00ED0B08"/>
    <w:pPr>
      <w:tabs>
        <w:tab w:val="center" w:pos="4320"/>
        <w:tab w:val="right" w:pos="8640"/>
      </w:tabs>
    </w:pPr>
  </w:style>
  <w:style w:type="character" w:styleId="Referincomentariu">
    <w:name w:val="annotation reference"/>
    <w:semiHidden/>
    <w:rsid w:val="00946EF2"/>
    <w:rPr>
      <w:sz w:val="16"/>
      <w:szCs w:val="16"/>
    </w:rPr>
  </w:style>
  <w:style w:type="paragraph" w:styleId="Textcomentariu">
    <w:name w:val="annotation text"/>
    <w:basedOn w:val="Normal"/>
    <w:semiHidden/>
    <w:rsid w:val="00946EF2"/>
    <w:rPr>
      <w:sz w:val="20"/>
    </w:rPr>
  </w:style>
  <w:style w:type="paragraph" w:styleId="SubiectComentariu">
    <w:name w:val="annotation subject"/>
    <w:basedOn w:val="Textcomentariu"/>
    <w:next w:val="Textcomentariu"/>
    <w:semiHidden/>
    <w:rsid w:val="00946EF2"/>
    <w:rPr>
      <w:b/>
      <w:bCs/>
    </w:rPr>
  </w:style>
  <w:style w:type="paragraph" w:styleId="TextnBalon">
    <w:name w:val="Balloon Text"/>
    <w:basedOn w:val="Normal"/>
    <w:semiHidden/>
    <w:rsid w:val="00946EF2"/>
    <w:rPr>
      <w:rFonts w:ascii="Tahoma" w:hAnsi="Tahoma" w:cs="Tahoma"/>
      <w:sz w:val="16"/>
      <w:szCs w:val="16"/>
    </w:rPr>
  </w:style>
  <w:style w:type="table" w:styleId="Tabelgril">
    <w:name w:val="Table Grid"/>
    <w:basedOn w:val="Tabel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Robust">
    <w:name w:val="Strong"/>
    <w:qFormat/>
    <w:rsid w:val="00D447D6"/>
    <w:rPr>
      <w:b/>
      <w:bCs/>
    </w:rPr>
  </w:style>
  <w:style w:type="character" w:customStyle="1" w:styleId="style51">
    <w:name w:val="style51"/>
    <w:rsid w:val="006A6260"/>
    <w:rPr>
      <w:color w:val="333333"/>
      <w:sz w:val="14"/>
      <w:szCs w:val="14"/>
    </w:rPr>
  </w:style>
  <w:style w:type="character" w:customStyle="1" w:styleId="AntetCaracter">
    <w:name w:val="Antet Caracter"/>
    <w:aliases w:val="Caracter Caracter Caracter Caracter Caracter"/>
    <w:link w:val="Antet"/>
    <w:uiPriority w:val="99"/>
    <w:rsid w:val="00F67607"/>
    <w:rPr>
      <w:sz w:val="24"/>
      <w:lang w:val="en-US" w:eastAsia="en-US"/>
    </w:rPr>
  </w:style>
  <w:style w:type="character" w:customStyle="1" w:styleId="Titlu1Caracter">
    <w:name w:val="Titlu 1 Caracter"/>
    <w:link w:val="Titlu1"/>
    <w:rsid w:val="00F67607"/>
    <w:rPr>
      <w:rFonts w:ascii="Cambria" w:hAnsi="Cambria"/>
      <w:b/>
      <w:bCs/>
      <w:kern w:val="32"/>
      <w:sz w:val="32"/>
      <w:szCs w:val="32"/>
      <w:lang w:val="en-IE" w:eastAsia="en-US"/>
    </w:rPr>
  </w:style>
  <w:style w:type="paragraph" w:styleId="Indentcorptext2">
    <w:name w:val="Body Text Indent 2"/>
    <w:basedOn w:val="Normal"/>
    <w:link w:val="Indentcorptext2Caracter"/>
    <w:uiPriority w:val="99"/>
    <w:rsid w:val="00F67607"/>
    <w:pPr>
      <w:ind w:left="719"/>
      <w:jc w:val="both"/>
    </w:pPr>
    <w:rPr>
      <w:lang w:val="x-none"/>
    </w:rPr>
  </w:style>
  <w:style w:type="character" w:customStyle="1" w:styleId="Indentcorptext2Caracter">
    <w:name w:val="Indent corp text 2 Caracter"/>
    <w:link w:val="Indentcorptext2"/>
    <w:uiPriority w:val="99"/>
    <w:rsid w:val="00F67607"/>
    <w:rPr>
      <w:sz w:val="24"/>
      <w:lang w:eastAsia="en-US"/>
    </w:rPr>
  </w:style>
  <w:style w:type="paragraph" w:styleId="PreformatatHTML">
    <w:name w:val="HTML Preformatted"/>
    <w:basedOn w:val="Normal"/>
    <w:link w:val="PreformatatHTMLCaracter"/>
    <w:rsid w:val="007059EE"/>
    <w:rPr>
      <w:rFonts w:ascii="Courier New" w:hAnsi="Courier New" w:cs="Courier New"/>
      <w:sz w:val="20"/>
    </w:rPr>
  </w:style>
  <w:style w:type="character" w:customStyle="1" w:styleId="PreformatatHTMLCaracter">
    <w:name w:val="Preformatat HTML Caracter"/>
    <w:link w:val="PreformatatHTML"/>
    <w:rsid w:val="007059EE"/>
    <w:rPr>
      <w:rFonts w:ascii="Courier New" w:hAnsi="Courier New" w:cs="Courier New"/>
      <w:lang w:val="en-US" w:eastAsia="en-US"/>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uiPriority w:val="99"/>
    <w:qFormat/>
    <w:rsid w:val="00FB4E98"/>
    <w:rPr>
      <w:sz w:val="20"/>
      <w:lang w:val="en-GB"/>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uiPriority w:val="99"/>
    <w:rsid w:val="00FB4E98"/>
    <w:rPr>
      <w:lang w:val="en-GB"/>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99"/>
    <w:qFormat/>
    <w:rsid w:val="00607BF2"/>
    <w:pPr>
      <w:ind w:left="720"/>
      <w:contextualSpacing/>
    </w:pPr>
  </w:style>
  <w:style w:type="paragraph" w:customStyle="1" w:styleId="0Normal">
    <w:name w:val="!0 Normal"/>
    <w:rsid w:val="005D68A2"/>
    <w:rPr>
      <w:lang w:val="en-GB"/>
    </w:rPr>
  </w:style>
  <w:style w:type="character" w:customStyle="1" w:styleId="Titlu7Caracter">
    <w:name w:val="Titlu 7 Caracter"/>
    <w:basedOn w:val="Fontdeparagrafimplicit"/>
    <w:link w:val="Titlu7"/>
    <w:semiHidden/>
    <w:rsid w:val="00CA01E8"/>
    <w:rPr>
      <w:rFonts w:asciiTheme="majorHAnsi" w:eastAsiaTheme="majorEastAsia" w:hAnsiTheme="majorHAnsi" w:cstheme="majorBidi"/>
      <w:i/>
      <w:iCs/>
      <w:color w:val="404040" w:themeColor="text1" w:themeTint="BF"/>
      <w:sz w:val="24"/>
    </w:rPr>
  </w:style>
  <w:style w:type="character" w:customStyle="1" w:styleId="Titlu4Caracter">
    <w:name w:val="Titlu 4 Caracter"/>
    <w:basedOn w:val="Fontdeparagrafimplicit"/>
    <w:link w:val="Titlu4"/>
    <w:rsid w:val="00CA01E8"/>
    <w:rPr>
      <w:rFonts w:asciiTheme="majorHAnsi" w:eastAsiaTheme="majorEastAsia" w:hAnsiTheme="majorHAnsi" w:cstheme="majorBidi"/>
      <w:b/>
      <w:bCs/>
      <w:i/>
      <w:iCs/>
      <w:color w:val="4F81BD" w:themeColor="accent1"/>
      <w:sz w:val="22"/>
      <w:szCs w:val="22"/>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CA01E8"/>
    <w:rPr>
      <w:sz w:val="24"/>
    </w:rPr>
  </w:style>
  <w:style w:type="character" w:customStyle="1" w:styleId="SubsolCaracter">
    <w:name w:val="Subsol Caracter"/>
    <w:basedOn w:val="Fontdeparagrafimplicit"/>
    <w:link w:val="Subsol"/>
    <w:uiPriority w:val="99"/>
    <w:rsid w:val="00CA01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6133">
      <w:bodyDiv w:val="1"/>
      <w:marLeft w:val="0"/>
      <w:marRight w:val="0"/>
      <w:marTop w:val="0"/>
      <w:marBottom w:val="0"/>
      <w:divBdr>
        <w:top w:val="none" w:sz="0" w:space="0" w:color="auto"/>
        <w:left w:val="none" w:sz="0" w:space="0" w:color="auto"/>
        <w:bottom w:val="none" w:sz="0" w:space="0" w:color="auto"/>
        <w:right w:val="none" w:sz="0" w:space="0" w:color="auto"/>
      </w:divBdr>
    </w:div>
    <w:div w:id="174619047">
      <w:bodyDiv w:val="1"/>
      <w:marLeft w:val="0"/>
      <w:marRight w:val="0"/>
      <w:marTop w:val="0"/>
      <w:marBottom w:val="0"/>
      <w:divBdr>
        <w:top w:val="none" w:sz="0" w:space="0" w:color="auto"/>
        <w:left w:val="none" w:sz="0" w:space="0" w:color="auto"/>
        <w:bottom w:val="none" w:sz="0" w:space="0" w:color="auto"/>
        <w:right w:val="none" w:sz="0" w:space="0" w:color="auto"/>
      </w:divBdr>
      <w:divsChild>
        <w:div w:id="287128520">
          <w:marLeft w:val="0"/>
          <w:marRight w:val="0"/>
          <w:marTop w:val="0"/>
          <w:marBottom w:val="0"/>
          <w:divBdr>
            <w:top w:val="none" w:sz="0" w:space="0" w:color="auto"/>
            <w:left w:val="none" w:sz="0" w:space="0" w:color="auto"/>
            <w:bottom w:val="none" w:sz="0" w:space="0" w:color="auto"/>
            <w:right w:val="none" w:sz="0" w:space="0" w:color="auto"/>
          </w:divBdr>
        </w:div>
      </w:divsChild>
    </w:div>
    <w:div w:id="360866641">
      <w:bodyDiv w:val="1"/>
      <w:marLeft w:val="0"/>
      <w:marRight w:val="0"/>
      <w:marTop w:val="0"/>
      <w:marBottom w:val="0"/>
      <w:divBdr>
        <w:top w:val="none" w:sz="0" w:space="0" w:color="auto"/>
        <w:left w:val="none" w:sz="0" w:space="0" w:color="auto"/>
        <w:bottom w:val="none" w:sz="0" w:space="0" w:color="auto"/>
        <w:right w:val="none" w:sz="0" w:space="0" w:color="auto"/>
      </w:divBdr>
    </w:div>
    <w:div w:id="443967705">
      <w:bodyDiv w:val="1"/>
      <w:marLeft w:val="0"/>
      <w:marRight w:val="0"/>
      <w:marTop w:val="0"/>
      <w:marBottom w:val="0"/>
      <w:divBdr>
        <w:top w:val="none" w:sz="0" w:space="0" w:color="auto"/>
        <w:left w:val="none" w:sz="0" w:space="0" w:color="auto"/>
        <w:bottom w:val="none" w:sz="0" w:space="0" w:color="auto"/>
        <w:right w:val="none" w:sz="0" w:space="0" w:color="auto"/>
      </w:divBdr>
    </w:div>
    <w:div w:id="487475325">
      <w:bodyDiv w:val="1"/>
      <w:marLeft w:val="0"/>
      <w:marRight w:val="0"/>
      <w:marTop w:val="0"/>
      <w:marBottom w:val="0"/>
      <w:divBdr>
        <w:top w:val="none" w:sz="0" w:space="0" w:color="auto"/>
        <w:left w:val="none" w:sz="0" w:space="0" w:color="auto"/>
        <w:bottom w:val="none" w:sz="0" w:space="0" w:color="auto"/>
        <w:right w:val="none" w:sz="0" w:space="0" w:color="auto"/>
      </w:divBdr>
      <w:divsChild>
        <w:div w:id="533664243">
          <w:marLeft w:val="0"/>
          <w:marRight w:val="0"/>
          <w:marTop w:val="0"/>
          <w:marBottom w:val="0"/>
          <w:divBdr>
            <w:top w:val="none" w:sz="0" w:space="0" w:color="auto"/>
            <w:left w:val="none" w:sz="0" w:space="0" w:color="auto"/>
            <w:bottom w:val="none" w:sz="0" w:space="0" w:color="auto"/>
            <w:right w:val="none" w:sz="0" w:space="0" w:color="auto"/>
          </w:divBdr>
        </w:div>
      </w:divsChild>
    </w:div>
    <w:div w:id="578248468">
      <w:bodyDiv w:val="1"/>
      <w:marLeft w:val="0"/>
      <w:marRight w:val="0"/>
      <w:marTop w:val="0"/>
      <w:marBottom w:val="0"/>
      <w:divBdr>
        <w:top w:val="none" w:sz="0" w:space="0" w:color="auto"/>
        <w:left w:val="none" w:sz="0" w:space="0" w:color="auto"/>
        <w:bottom w:val="none" w:sz="0" w:space="0" w:color="auto"/>
        <w:right w:val="none" w:sz="0" w:space="0" w:color="auto"/>
      </w:divBdr>
    </w:div>
    <w:div w:id="696856051">
      <w:bodyDiv w:val="1"/>
      <w:marLeft w:val="0"/>
      <w:marRight w:val="0"/>
      <w:marTop w:val="0"/>
      <w:marBottom w:val="0"/>
      <w:divBdr>
        <w:top w:val="none" w:sz="0" w:space="0" w:color="auto"/>
        <w:left w:val="none" w:sz="0" w:space="0" w:color="auto"/>
        <w:bottom w:val="none" w:sz="0" w:space="0" w:color="auto"/>
        <w:right w:val="none" w:sz="0" w:space="0" w:color="auto"/>
      </w:divBdr>
    </w:div>
    <w:div w:id="709308754">
      <w:bodyDiv w:val="1"/>
      <w:marLeft w:val="0"/>
      <w:marRight w:val="0"/>
      <w:marTop w:val="0"/>
      <w:marBottom w:val="0"/>
      <w:divBdr>
        <w:top w:val="none" w:sz="0" w:space="0" w:color="auto"/>
        <w:left w:val="none" w:sz="0" w:space="0" w:color="auto"/>
        <w:bottom w:val="none" w:sz="0" w:space="0" w:color="auto"/>
        <w:right w:val="none" w:sz="0" w:space="0" w:color="auto"/>
      </w:divBdr>
    </w:div>
    <w:div w:id="746809310">
      <w:bodyDiv w:val="1"/>
      <w:marLeft w:val="0"/>
      <w:marRight w:val="0"/>
      <w:marTop w:val="0"/>
      <w:marBottom w:val="0"/>
      <w:divBdr>
        <w:top w:val="none" w:sz="0" w:space="0" w:color="auto"/>
        <w:left w:val="none" w:sz="0" w:space="0" w:color="auto"/>
        <w:bottom w:val="none" w:sz="0" w:space="0" w:color="auto"/>
        <w:right w:val="none" w:sz="0" w:space="0" w:color="auto"/>
      </w:divBdr>
    </w:div>
    <w:div w:id="786656786">
      <w:bodyDiv w:val="1"/>
      <w:marLeft w:val="0"/>
      <w:marRight w:val="0"/>
      <w:marTop w:val="0"/>
      <w:marBottom w:val="0"/>
      <w:divBdr>
        <w:top w:val="none" w:sz="0" w:space="0" w:color="auto"/>
        <w:left w:val="none" w:sz="0" w:space="0" w:color="auto"/>
        <w:bottom w:val="none" w:sz="0" w:space="0" w:color="auto"/>
        <w:right w:val="none" w:sz="0" w:space="0" w:color="auto"/>
      </w:divBdr>
    </w:div>
    <w:div w:id="1005017504">
      <w:bodyDiv w:val="1"/>
      <w:marLeft w:val="0"/>
      <w:marRight w:val="0"/>
      <w:marTop w:val="0"/>
      <w:marBottom w:val="0"/>
      <w:divBdr>
        <w:top w:val="none" w:sz="0" w:space="0" w:color="auto"/>
        <w:left w:val="none" w:sz="0" w:space="0" w:color="auto"/>
        <w:bottom w:val="none" w:sz="0" w:space="0" w:color="auto"/>
        <w:right w:val="none" w:sz="0" w:space="0" w:color="auto"/>
      </w:divBdr>
    </w:div>
    <w:div w:id="1008480238">
      <w:bodyDiv w:val="1"/>
      <w:marLeft w:val="0"/>
      <w:marRight w:val="0"/>
      <w:marTop w:val="0"/>
      <w:marBottom w:val="0"/>
      <w:divBdr>
        <w:top w:val="none" w:sz="0" w:space="0" w:color="auto"/>
        <w:left w:val="none" w:sz="0" w:space="0" w:color="auto"/>
        <w:bottom w:val="none" w:sz="0" w:space="0" w:color="auto"/>
        <w:right w:val="none" w:sz="0" w:space="0" w:color="auto"/>
      </w:divBdr>
    </w:div>
    <w:div w:id="1060638914">
      <w:bodyDiv w:val="1"/>
      <w:marLeft w:val="0"/>
      <w:marRight w:val="0"/>
      <w:marTop w:val="0"/>
      <w:marBottom w:val="0"/>
      <w:divBdr>
        <w:top w:val="none" w:sz="0" w:space="0" w:color="auto"/>
        <w:left w:val="none" w:sz="0" w:space="0" w:color="auto"/>
        <w:bottom w:val="none" w:sz="0" w:space="0" w:color="auto"/>
        <w:right w:val="none" w:sz="0" w:space="0" w:color="auto"/>
      </w:divBdr>
    </w:div>
    <w:div w:id="1148981424">
      <w:bodyDiv w:val="1"/>
      <w:marLeft w:val="0"/>
      <w:marRight w:val="0"/>
      <w:marTop w:val="0"/>
      <w:marBottom w:val="0"/>
      <w:divBdr>
        <w:top w:val="none" w:sz="0" w:space="0" w:color="auto"/>
        <w:left w:val="none" w:sz="0" w:space="0" w:color="auto"/>
        <w:bottom w:val="none" w:sz="0" w:space="0" w:color="auto"/>
        <w:right w:val="none" w:sz="0" w:space="0" w:color="auto"/>
      </w:divBdr>
    </w:div>
    <w:div w:id="1162962307">
      <w:bodyDiv w:val="1"/>
      <w:marLeft w:val="0"/>
      <w:marRight w:val="0"/>
      <w:marTop w:val="0"/>
      <w:marBottom w:val="0"/>
      <w:divBdr>
        <w:top w:val="none" w:sz="0" w:space="0" w:color="auto"/>
        <w:left w:val="none" w:sz="0" w:space="0" w:color="auto"/>
        <w:bottom w:val="none" w:sz="0" w:space="0" w:color="auto"/>
        <w:right w:val="none" w:sz="0" w:space="0" w:color="auto"/>
      </w:divBdr>
    </w:div>
    <w:div w:id="1454520104">
      <w:bodyDiv w:val="1"/>
      <w:marLeft w:val="0"/>
      <w:marRight w:val="0"/>
      <w:marTop w:val="0"/>
      <w:marBottom w:val="0"/>
      <w:divBdr>
        <w:top w:val="none" w:sz="0" w:space="0" w:color="auto"/>
        <w:left w:val="none" w:sz="0" w:space="0" w:color="auto"/>
        <w:bottom w:val="none" w:sz="0" w:space="0" w:color="auto"/>
        <w:right w:val="none" w:sz="0" w:space="0" w:color="auto"/>
      </w:divBdr>
    </w:div>
    <w:div w:id="1612929310">
      <w:bodyDiv w:val="1"/>
      <w:marLeft w:val="0"/>
      <w:marRight w:val="0"/>
      <w:marTop w:val="0"/>
      <w:marBottom w:val="0"/>
      <w:divBdr>
        <w:top w:val="none" w:sz="0" w:space="0" w:color="auto"/>
        <w:left w:val="none" w:sz="0" w:space="0" w:color="auto"/>
        <w:bottom w:val="none" w:sz="0" w:space="0" w:color="auto"/>
        <w:right w:val="none" w:sz="0" w:space="0" w:color="auto"/>
      </w:divBdr>
    </w:div>
    <w:div w:id="1834296687">
      <w:bodyDiv w:val="1"/>
      <w:marLeft w:val="0"/>
      <w:marRight w:val="0"/>
      <w:marTop w:val="0"/>
      <w:marBottom w:val="0"/>
      <w:divBdr>
        <w:top w:val="none" w:sz="0" w:space="0" w:color="auto"/>
        <w:left w:val="none" w:sz="0" w:space="0" w:color="auto"/>
        <w:bottom w:val="none" w:sz="0" w:space="0" w:color="auto"/>
        <w:right w:val="none" w:sz="0" w:space="0" w:color="auto"/>
      </w:divBdr>
    </w:div>
    <w:div w:id="1842088012">
      <w:bodyDiv w:val="1"/>
      <w:marLeft w:val="0"/>
      <w:marRight w:val="0"/>
      <w:marTop w:val="0"/>
      <w:marBottom w:val="0"/>
      <w:divBdr>
        <w:top w:val="none" w:sz="0" w:space="0" w:color="auto"/>
        <w:left w:val="none" w:sz="0" w:space="0" w:color="auto"/>
        <w:bottom w:val="none" w:sz="0" w:space="0" w:color="auto"/>
        <w:right w:val="none" w:sz="0" w:space="0" w:color="auto"/>
      </w:divBdr>
    </w:div>
    <w:div w:id="1877425171">
      <w:bodyDiv w:val="1"/>
      <w:marLeft w:val="0"/>
      <w:marRight w:val="0"/>
      <w:marTop w:val="0"/>
      <w:marBottom w:val="0"/>
      <w:divBdr>
        <w:top w:val="none" w:sz="0" w:space="0" w:color="auto"/>
        <w:left w:val="none" w:sz="0" w:space="0" w:color="auto"/>
        <w:bottom w:val="none" w:sz="0" w:space="0" w:color="auto"/>
        <w:right w:val="none" w:sz="0" w:space="0" w:color="auto"/>
      </w:divBdr>
    </w:div>
    <w:div w:id="2025279244">
      <w:bodyDiv w:val="1"/>
      <w:marLeft w:val="0"/>
      <w:marRight w:val="0"/>
      <w:marTop w:val="0"/>
      <w:marBottom w:val="0"/>
      <w:divBdr>
        <w:top w:val="none" w:sz="0" w:space="0" w:color="auto"/>
        <w:left w:val="none" w:sz="0" w:space="0" w:color="auto"/>
        <w:bottom w:val="none" w:sz="0" w:space="0" w:color="auto"/>
        <w:right w:val="none" w:sz="0" w:space="0" w:color="auto"/>
      </w:divBdr>
    </w:div>
    <w:div w:id="211112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UMPIR_D\My%20Documents\Procurement\comp%202\National%20Shopping%20Flyere\pagin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pagina_antet.dot</Template>
  <TotalTime>300</TotalTime>
  <Pages>4</Pages>
  <Words>967</Words>
  <Characters>5615</Characters>
  <Application>Microsoft Office Word</Application>
  <DocSecurity>0</DocSecurity>
  <Lines>46</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New Document</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Secretariat</cp:lastModifiedBy>
  <cp:revision>21</cp:revision>
  <cp:lastPrinted>2021-05-27T08:43:00Z</cp:lastPrinted>
  <dcterms:created xsi:type="dcterms:W3CDTF">2017-04-05T18:16:00Z</dcterms:created>
  <dcterms:modified xsi:type="dcterms:W3CDTF">2021-05-27T09:22:00Z</dcterms:modified>
</cp:coreProperties>
</file>